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D3264" w14:textId="149045AB" w:rsidR="00AF6CED" w:rsidRPr="00753E79" w:rsidRDefault="00F95B07" w:rsidP="00753E79">
      <w:pPr>
        <w:pStyle w:val="O-TITLECENTEREDB"/>
        <w:widowControl/>
      </w:pPr>
      <w:r w:rsidRPr="006B45B6">
        <w:rPr>
          <w:noProof/>
        </w:rPr>
        <w:t>[</w:t>
      </w:r>
      <w:r w:rsidR="00AF6CED" w:rsidRPr="00753E79">
        <w:t>[Company Name</w:t>
      </w:r>
      <w:r w:rsidRPr="006B45B6">
        <w:rPr>
          <w:noProof/>
        </w:rPr>
        <w:t>]]</w:t>
      </w:r>
    </w:p>
    <w:p w14:paraId="0FA2E3D9" w14:textId="77777777" w:rsidR="00AF6CED" w:rsidRPr="00FC6AB9" w:rsidRDefault="00AF6CED" w:rsidP="00FC6AB9">
      <w:pPr>
        <w:pStyle w:val="O-TITLECENTEREDB"/>
        <w:widowControl/>
        <w:rPr>
          <w:u w:val="single"/>
        </w:rPr>
      </w:pPr>
      <w:r w:rsidRPr="00FC6AB9">
        <w:rPr>
          <w:u w:val="single"/>
        </w:rPr>
        <w:t>CONFIDENTIAL INFORMATION AND</w:t>
      </w:r>
      <w:r w:rsidRPr="00FC6AB9">
        <w:br/>
      </w:r>
      <w:r w:rsidRPr="00FC6AB9">
        <w:rPr>
          <w:u w:val="single"/>
        </w:rPr>
        <w:t>INVENTION ASSIGNMENT AGREEMENT</w:t>
      </w:r>
    </w:p>
    <w:p w14:paraId="770BB42D" w14:textId="10980281" w:rsidR="00AF6CED" w:rsidRDefault="00AF6CED" w:rsidP="00FC6AB9">
      <w:pPr>
        <w:pStyle w:val="O-TitleItalics"/>
        <w:widowControl/>
        <w:rPr>
          <w:i w:val="0"/>
          <w:iCs w:val="0"/>
        </w:rPr>
      </w:pPr>
      <w:r>
        <w:rPr>
          <w:iCs w:val="0"/>
        </w:rPr>
        <w:t>Consultant Name</w:t>
      </w:r>
      <w:r w:rsidR="00F95B07" w:rsidRPr="006B45B6">
        <w:t>:</w:t>
      </w:r>
      <w:r w:rsidR="00F95B07" w:rsidRPr="006B45B6">
        <w:rPr>
          <w:i w:val="0"/>
        </w:rPr>
        <w:t xml:space="preserve"> </w:t>
      </w:r>
      <w:r w:rsidR="00F95B07" w:rsidRPr="00AC74DA">
        <w:rPr>
          <w:i w:val="0"/>
          <w:u w:val="single"/>
        </w:rPr>
        <w:t>[[</w:t>
      </w:r>
      <w:r w:rsidRPr="00AC74DA">
        <w:rPr>
          <w:i w:val="0"/>
          <w:u w:val="single"/>
        </w:rPr>
        <w:t>Consultant</w:t>
      </w:r>
      <w:r w:rsidR="00F95B07" w:rsidRPr="00AC74DA">
        <w:rPr>
          <w:i w:val="0"/>
          <w:u w:val="single"/>
        </w:rPr>
        <w:t xml:space="preserve"> Name]]</w:t>
      </w:r>
      <w:r w:rsidR="00F95B07" w:rsidRPr="006B45B6">
        <w:rPr>
          <w:i w:val="0"/>
        </w:rPr>
        <w:t xml:space="preserve"> (“</w:t>
      </w:r>
      <w:r w:rsidR="00F95B07" w:rsidRPr="006B45B6">
        <w:rPr>
          <w:i w:val="0"/>
          <w:u w:val="single"/>
        </w:rPr>
        <w:t>Consultant</w:t>
      </w:r>
      <w:r w:rsidR="00F95B07" w:rsidRPr="006B45B6">
        <w:rPr>
          <w:i w:val="0"/>
        </w:rPr>
        <w:t>”)</w:t>
      </w:r>
      <w:r>
        <w:rPr>
          <w:i w:val="0"/>
          <w:iCs w:val="0"/>
        </w:rPr>
        <w:t xml:space="preserve"> </w:t>
      </w:r>
    </w:p>
    <w:p w14:paraId="170C12F8" w14:textId="321975F4" w:rsidR="00AF6CED" w:rsidRPr="00FC6AB9" w:rsidRDefault="00AF6CED" w:rsidP="00FC6AB9">
      <w:pPr>
        <w:pStyle w:val="O-TitleItalics"/>
        <w:widowControl/>
        <w:spacing w:after="480"/>
        <w:rPr>
          <w:u w:val="single"/>
        </w:rPr>
      </w:pPr>
      <w:r>
        <w:rPr>
          <w:iCs w:val="0"/>
        </w:rPr>
        <w:t>Effective Date</w:t>
      </w:r>
      <w:r w:rsidR="00F95B07" w:rsidRPr="006B45B6">
        <w:t>:</w:t>
      </w:r>
      <w:r w:rsidR="00AC74DA">
        <w:t xml:space="preserve"> </w:t>
      </w:r>
      <w:r w:rsidR="00F95B07" w:rsidRPr="00AC74DA">
        <w:rPr>
          <w:i w:val="0"/>
          <w:u w:val="single"/>
        </w:rPr>
        <w:t>[[Date of CIIA</w:t>
      </w:r>
      <w:r w:rsidR="00E1269D" w:rsidRPr="00AC74DA">
        <w:rPr>
          <w:i w:val="0"/>
          <w:u w:val="single"/>
        </w:rPr>
        <w:t>A</w:t>
      </w:r>
      <w:r w:rsidR="00F95B07" w:rsidRPr="00AC74DA">
        <w:rPr>
          <w:i w:val="0"/>
          <w:u w:val="single"/>
        </w:rPr>
        <w:t>]]</w:t>
      </w:r>
    </w:p>
    <w:p w14:paraId="454067DF" w14:textId="7CCB77B0" w:rsidR="00AF6CED" w:rsidRDefault="00AF6CED" w:rsidP="00FC6AB9">
      <w:pPr>
        <w:pStyle w:val="O-BodyText5"/>
        <w:widowControl/>
      </w:pPr>
      <w:r>
        <w:t xml:space="preserve">As a condition of becoming retained (or Consultant’s consulting relationship being continued) by </w:t>
      </w:r>
      <w:r w:rsidR="00F95B07" w:rsidRPr="006B45B6">
        <w:rPr>
          <w:bCs/>
          <w:noProof/>
        </w:rPr>
        <w:t>[[</w:t>
      </w:r>
      <w:r>
        <w:t>Company Name</w:t>
      </w:r>
      <w:r w:rsidR="00F95B07" w:rsidRPr="006B45B6">
        <w:rPr>
          <w:bCs/>
          <w:noProof/>
        </w:rPr>
        <w:t>]]</w:t>
      </w:r>
      <w:r w:rsidR="00F95B07" w:rsidRPr="006B45B6">
        <w:t>,</w:t>
      </w:r>
      <w:r>
        <w:t xml:space="preserve"> a </w:t>
      </w:r>
      <w:r w:rsidR="00F95B07" w:rsidRPr="006B45B6">
        <w:rPr>
          <w:noProof/>
        </w:rPr>
        <w:t>[[State of Incorporation]]</w:t>
      </w:r>
      <w:r>
        <w:t xml:space="preserve"> corporation, or any of its current or future subsidiaries, affiliates, successors or assigns (collectively, the “</w:t>
      </w:r>
      <w:r>
        <w:rPr>
          <w:u w:val="single"/>
        </w:rPr>
        <w:t>Company</w:t>
      </w:r>
      <w:r>
        <w:t>”), and in consideration of Consultant’s consulting relationship with the Company and receipt of the compensation now and hereafter paid by the Company</w:t>
      </w:r>
      <w:r w:rsidR="000D0877">
        <w:t>, the receipt of Confidential Information (as defined below) while associated with the Company, and other good and valuable consideration, the receipt and sufficiency of which are hereby acknowledged</w:t>
      </w:r>
      <w:r>
        <w:t>, Consultant agrees to the following:</w:t>
      </w:r>
    </w:p>
    <w:p w14:paraId="52DD9D31" w14:textId="6DEDC665" w:rsidR="00AF6CED" w:rsidRPr="00753E79" w:rsidRDefault="00AF6CED" w:rsidP="00FC6AB9">
      <w:pPr>
        <w:pStyle w:val="TabbedL1"/>
        <w:widowControl/>
        <w:numPr>
          <w:ilvl w:val="0"/>
          <w:numId w:val="1"/>
        </w:numPr>
      </w:pPr>
      <w:r>
        <w:rPr>
          <w:rStyle w:val="StyleTabbedL1BoldUnderlineCharChar"/>
          <w:bCs w:val="0"/>
        </w:rPr>
        <w:t>Relationship</w:t>
      </w:r>
      <w:r w:rsidRPr="00753E79">
        <w:rPr>
          <w:b/>
        </w:rPr>
        <w:t>.</w:t>
      </w:r>
      <w:r w:rsidRPr="00753E79">
        <w:t xml:space="preserve">  This Confidential Information and Invention Assignment Agreement (this “</w:t>
      </w:r>
      <w:r w:rsidRPr="00FC6AB9">
        <w:rPr>
          <w:u w:val="single"/>
        </w:rPr>
        <w:t>Agreement</w:t>
      </w:r>
      <w:r w:rsidRPr="00FC6AB9">
        <w:t>”) will apply to Consultant’s consulting relationship with the Company.  If that relationship ends and the Company, within a year thereafter, either employs Consultant or re-engages Consultant as a consultant, this Agreement will also apply to such later employment or consulting relationship, unless the parties hereto otherwise agree in writing.  Any such employment or consulting relationship between the parties hereto, whether commenced prior to, upon or after the date of this Agreement, is referred to herein as the “</w:t>
      </w:r>
      <w:r w:rsidRPr="00FC6AB9">
        <w:rPr>
          <w:u w:val="single"/>
        </w:rPr>
        <w:t>Relationship</w:t>
      </w:r>
      <w:r w:rsidRPr="00FC6AB9">
        <w:t>.”</w:t>
      </w:r>
    </w:p>
    <w:p w14:paraId="1AE45012" w14:textId="2A6B98D4" w:rsidR="00AF6CED" w:rsidRPr="00FC6AB9" w:rsidRDefault="00CC292A" w:rsidP="00FC6AB9">
      <w:pPr>
        <w:pStyle w:val="TabbedL1"/>
        <w:widowControl/>
        <w:numPr>
          <w:ilvl w:val="0"/>
          <w:numId w:val="1"/>
        </w:numPr>
      </w:pPr>
      <w:bookmarkStart w:id="0" w:name="_Ref316489175"/>
      <w:bookmarkEnd w:id="0"/>
      <w:r>
        <w:rPr>
          <w:rStyle w:val="StyleTabbedL1BoldUnderlineCharChar"/>
          <w:bCs w:val="0"/>
        </w:rPr>
        <w:t>Consulting Agreement</w:t>
      </w:r>
      <w:r w:rsidR="00AF6CED" w:rsidRPr="00753E79">
        <w:rPr>
          <w:b/>
        </w:rPr>
        <w:t>.</w:t>
      </w:r>
      <w:r w:rsidR="00AF6CED" w:rsidRPr="00753E79">
        <w:t xml:space="preserve">  Consultant </w:t>
      </w:r>
      <w:r>
        <w:t xml:space="preserve">has entered into an agreement with the Company </w:t>
      </w:r>
      <w:r w:rsidR="00AF6CED" w:rsidRPr="00FC6AB9">
        <w:t>on or about the date hereof to provide various services to the Company (the “</w:t>
      </w:r>
      <w:r w:rsidR="00AF6CED" w:rsidRPr="00FC6AB9">
        <w:rPr>
          <w:u w:val="single"/>
        </w:rPr>
        <w:t>Consulting Agreement</w:t>
      </w:r>
      <w:r w:rsidR="00AF6CED" w:rsidRPr="00FC6AB9">
        <w:t>”).  The services to be rendered by Consultant under the Consulting Agreement are referred to herein as the “</w:t>
      </w:r>
      <w:r w:rsidR="00AF6CED" w:rsidRPr="00FC6AB9">
        <w:rPr>
          <w:u w:val="single"/>
        </w:rPr>
        <w:t>Services</w:t>
      </w:r>
      <w:r w:rsidR="00AF6CED" w:rsidRPr="00FC6AB9">
        <w:t>” and this Agreement is intended to supplement and form an integral part of the Consu</w:t>
      </w:r>
      <w:r>
        <w:t>lting Agreement.</w:t>
      </w:r>
    </w:p>
    <w:p w14:paraId="43E09243" w14:textId="77777777" w:rsidR="00AF6CED" w:rsidRPr="00753E79" w:rsidRDefault="00AF6CED" w:rsidP="00FC6AB9">
      <w:pPr>
        <w:pStyle w:val="TabbedL1"/>
        <w:keepNext/>
        <w:widowControl/>
        <w:numPr>
          <w:ilvl w:val="0"/>
          <w:numId w:val="1"/>
        </w:numPr>
      </w:pPr>
      <w:bookmarkStart w:id="1" w:name="ConfidentialInformation"/>
      <w:bookmarkStart w:id="2" w:name="_Ref316482957"/>
      <w:bookmarkEnd w:id="1"/>
      <w:bookmarkEnd w:id="2"/>
      <w:r>
        <w:rPr>
          <w:rStyle w:val="StyleTabbedL1BoldUnderlineCharChar"/>
          <w:bCs w:val="0"/>
        </w:rPr>
        <w:t>Confidential Information</w:t>
      </w:r>
      <w:r w:rsidRPr="00753E79">
        <w:rPr>
          <w:b/>
        </w:rPr>
        <w:t>.</w:t>
      </w:r>
    </w:p>
    <w:p w14:paraId="1957F85F" w14:textId="55E0F65E" w:rsidR="00AF6CED" w:rsidRPr="00753E79" w:rsidRDefault="00AF6CED" w:rsidP="00FC6AB9">
      <w:pPr>
        <w:pStyle w:val="TabbedL2"/>
        <w:widowControl/>
        <w:numPr>
          <w:ilvl w:val="1"/>
          <w:numId w:val="1"/>
        </w:numPr>
      </w:pPr>
      <w:bookmarkStart w:id="3" w:name="_Ref360029611"/>
      <w:bookmarkEnd w:id="3"/>
      <w:r w:rsidRPr="00FC6AB9">
        <w:rPr>
          <w:b/>
          <w:u w:val="single"/>
        </w:rPr>
        <w:t>Protection of Information</w:t>
      </w:r>
      <w:r w:rsidRPr="00FC6AB9">
        <w:rPr>
          <w:b/>
        </w:rPr>
        <w:t>.</w:t>
      </w:r>
      <w:r w:rsidRPr="00FC6AB9">
        <w:t xml:space="preserve">  Consultant understands that during the Relationship, the Company intends to provide Consultant with information, including Confidential Information (as defined below), without which Consultant would not be able to perform Consultant’s duties to the Company.  Consultant agrees, at all times during the term of the Relationship and thereafter, to hold in strictest confidence, and not to use, except for the benefit of the Company to the extent necessary to perform the Services, and not to disclose to any person, firm, corporation or other entity, without written authorization from the Company in each instance, any Confidential Information that 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w:t>
      </w:r>
      <w:r w:rsidRPr="00FC6AB9">
        <w:lastRenderedPageBreak/>
        <w:t>or items involved.  Consultant further agrees not to make copies of such Confidential Information except as authorized by the Company.</w:t>
      </w:r>
    </w:p>
    <w:p w14:paraId="5EE01ACB" w14:textId="77777777" w:rsidR="00AF6CED" w:rsidRPr="00FC6AB9" w:rsidRDefault="00AF6CED" w:rsidP="00FC6AB9">
      <w:pPr>
        <w:pStyle w:val="TabbedL2"/>
        <w:widowControl/>
        <w:numPr>
          <w:ilvl w:val="1"/>
          <w:numId w:val="1"/>
        </w:numPr>
      </w:pPr>
      <w:r w:rsidRPr="00753E79">
        <w:rPr>
          <w:b/>
          <w:u w:val="single"/>
        </w:rPr>
        <w:t>Confidential Information</w:t>
      </w:r>
      <w:r w:rsidRPr="00FC6AB9">
        <w:rPr>
          <w:b/>
        </w:rPr>
        <w:t>.</w:t>
      </w:r>
      <w:r w:rsidRPr="00FC6AB9">
        <w:t xml:space="preserve">  Consultant understands that “</w:t>
      </w:r>
      <w:r w:rsidRPr="00FC6AB9">
        <w:rPr>
          <w:u w:val="single"/>
        </w:rPr>
        <w:t>Confidential Information</w:t>
      </w:r>
      <w:r w:rsidRPr="00FC6AB9">
        <w:t>” means information and physical material not generally known or available outside the Company and information and physical material entrusted to the Company in confidence by third parties.  Confidential Information includes, without limitation:  (</w:t>
      </w:r>
      <w:proofErr w:type="spellStart"/>
      <w:r w:rsidRPr="00FC6AB9">
        <w:t>i</w:t>
      </w:r>
      <w:proofErr w:type="spellEnd"/>
      <w:r w:rsidRPr="00FC6AB9">
        <w:t>)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14:paraId="5670C61F" w14:textId="325860B8" w:rsidR="00AF6CED" w:rsidRPr="00FC6AB9" w:rsidRDefault="00AF6CED" w:rsidP="00FC6AB9">
      <w:pPr>
        <w:pStyle w:val="TabbedL2"/>
        <w:widowControl/>
        <w:numPr>
          <w:ilvl w:val="1"/>
          <w:numId w:val="1"/>
        </w:numPr>
      </w:pPr>
      <w:r w:rsidRPr="00FC6AB9">
        <w:rPr>
          <w:b/>
          <w:u w:val="single"/>
        </w:rPr>
        <w:t>Third Party Information</w:t>
      </w:r>
      <w:r w:rsidRPr="00FC6AB9">
        <w:rPr>
          <w:b/>
        </w:rPr>
        <w:t>.</w:t>
      </w:r>
      <w:r w:rsidRPr="00FC6AB9">
        <w:t xml:space="preserve">  Consultant’s agreements in this Section </w:t>
      </w:r>
      <w:r w:rsidR="00F95B07" w:rsidRPr="006B45B6">
        <w:fldChar w:fldCharType="begin"/>
      </w:r>
      <w:r w:rsidR="00F95B07" w:rsidRPr="006B45B6">
        <w:instrText xml:space="preserve"> REF _Ref316482957 \w \h </w:instrText>
      </w:r>
      <w:r w:rsidR="006B45B6" w:rsidRPr="006B45B6">
        <w:instrText xml:space="preserve"> \* MERGEFORMAT </w:instrText>
      </w:r>
      <w:r w:rsidR="00F95B07" w:rsidRPr="006B45B6">
        <w:fldChar w:fldCharType="separate"/>
      </w:r>
      <w:r w:rsidR="0071216A">
        <w:t>3</w:t>
      </w:r>
      <w:r w:rsidR="00F95B07" w:rsidRPr="006B45B6">
        <w:fldChar w:fldCharType="end"/>
      </w:r>
      <w:r w:rsidRPr="00753E79">
        <w:t xml:space="preserve"> are intended to be for the benefit of the Company and any third party that has entrusted information or physical material to the Company in confidence.  Consultant further agrees that, durin</w:t>
      </w:r>
      <w:r w:rsidRPr="00FC6AB9">
        <w:t>g the term of the Relationship and thereafter, Consultant will not improperly use or disclose to the Company any confidential, proprietary or secret information of Consultant’s former clients or any other person, and Consultant agrees not to bring any such information onto the Company’s property or place of business.</w:t>
      </w:r>
    </w:p>
    <w:p w14:paraId="3F6D6E13" w14:textId="77777777" w:rsidR="00AF6CED" w:rsidRDefault="00AF6CED" w:rsidP="00FC6AB9">
      <w:pPr>
        <w:pStyle w:val="TabbedL2"/>
        <w:widowControl/>
        <w:numPr>
          <w:ilvl w:val="1"/>
          <w:numId w:val="1"/>
        </w:numPr>
      </w:pPr>
      <w:bookmarkStart w:id="4" w:name="_Ref316482853"/>
      <w:bookmarkEnd w:id="4"/>
      <w:r w:rsidRPr="00FC6AB9">
        <w:rPr>
          <w:b/>
          <w:u w:val="single"/>
        </w:rPr>
        <w:t>Other Rights</w:t>
      </w:r>
      <w:r w:rsidRPr="00FC6AB9">
        <w:rPr>
          <w:b/>
        </w:rPr>
        <w:t>.</w:t>
      </w:r>
      <w:r w:rsidRPr="00FC6AB9">
        <w:t xml:space="preserve">  This Agreement is intended to supplement, and not to supersede, any rights the Company may have in law or equity with respect to the protection of trade secrets or confidential or proprietary information.</w:t>
      </w:r>
    </w:p>
    <w:p w14:paraId="09D65BDF" w14:textId="1B2BEE77" w:rsidR="00EE1EBF" w:rsidRPr="00EE1EBF" w:rsidRDefault="00EE1EBF" w:rsidP="00EE1EBF">
      <w:pPr>
        <w:pStyle w:val="TabbedL2"/>
        <w:widowControl/>
        <w:numPr>
          <w:ilvl w:val="1"/>
          <w:numId w:val="1"/>
        </w:numPr>
      </w:pPr>
      <w:r>
        <w:rPr>
          <w:b/>
          <w:u w:val="single"/>
        </w:rPr>
        <w:t>U.S. Defend Trade Secrets Act.</w:t>
      </w:r>
      <w:r w:rsidRPr="00FC6AB9">
        <w:t xml:space="preserve">  </w:t>
      </w:r>
      <w:r>
        <w:t>Notwithstanding the foregoing, the U.S. Defend Trade Secrets Act of 2016 (“</w:t>
      </w:r>
      <w:r>
        <w:rPr>
          <w:u w:val="single"/>
        </w:rPr>
        <w:t>DTSA</w:t>
      </w:r>
      <w:r>
        <w:t>”) provides that an individual shall not be held criminally or civilly liable under any federal or state trade secret law for the disclosure of a trade secret that is made (</w:t>
      </w:r>
      <w:proofErr w:type="spellStart"/>
      <w:r>
        <w:t>i</w:t>
      </w:r>
      <w:proofErr w:type="spellEnd"/>
      <w:r>
        <w:t>)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14:paraId="6424AE6F" w14:textId="77777777" w:rsidR="00AF6CED" w:rsidRPr="00FC6AB9" w:rsidRDefault="00AF6CED" w:rsidP="00FC6AB9">
      <w:pPr>
        <w:pStyle w:val="TabbedL1"/>
        <w:keepNext/>
        <w:widowControl/>
        <w:numPr>
          <w:ilvl w:val="0"/>
          <w:numId w:val="1"/>
        </w:numPr>
        <w:rPr>
          <w:b/>
        </w:rPr>
      </w:pPr>
      <w:r>
        <w:rPr>
          <w:rStyle w:val="StyleTabbedL1BoldUnderlineCharChar"/>
          <w:bCs w:val="0"/>
        </w:rPr>
        <w:lastRenderedPageBreak/>
        <w:t>Ownership of Inventions</w:t>
      </w:r>
      <w:r w:rsidRPr="00753E79">
        <w:rPr>
          <w:b/>
        </w:rPr>
        <w:t>.</w:t>
      </w:r>
    </w:p>
    <w:p w14:paraId="6E44C8DD" w14:textId="77777777" w:rsidR="00AF6CED" w:rsidRPr="00FC6AB9" w:rsidRDefault="00AF6CED" w:rsidP="00753E79">
      <w:pPr>
        <w:pStyle w:val="TabbedL2"/>
        <w:widowControl/>
        <w:numPr>
          <w:ilvl w:val="1"/>
          <w:numId w:val="1"/>
        </w:numPr>
      </w:pPr>
      <w:bookmarkStart w:id="5" w:name="_Ref360029917"/>
      <w:bookmarkStart w:id="6" w:name="InventionsRetained"/>
      <w:bookmarkStart w:id="7" w:name="_Ref316490433"/>
      <w:bookmarkEnd w:id="5"/>
      <w:bookmarkEnd w:id="6"/>
      <w:bookmarkEnd w:id="7"/>
      <w:r w:rsidRPr="00753E79">
        <w:rPr>
          <w:b/>
          <w:u w:val="single"/>
        </w:rPr>
        <w:t>Inventions Retained and Licensed</w:t>
      </w:r>
      <w:r w:rsidRPr="00753E79">
        <w:rPr>
          <w:b/>
        </w:rPr>
        <w:t>.</w:t>
      </w:r>
      <w:r w:rsidRPr="00FC6AB9">
        <w:t xml:space="preserve">  Consultant has attached hereto, as </w:t>
      </w:r>
      <w:r w:rsidRPr="00FC6AB9">
        <w:rPr>
          <w:u w:val="single"/>
        </w:rPr>
        <w:t>Exhibit A</w:t>
      </w:r>
      <w:r w:rsidRPr="00FC6AB9">
        <w:t>, a complete list describing with particularity all Inventions (as defined below) that, as of the Effective Date:  (</w:t>
      </w:r>
      <w:proofErr w:type="spellStart"/>
      <w:r w:rsidRPr="00FC6AB9">
        <w:t>i</w:t>
      </w:r>
      <w:proofErr w:type="spellEnd"/>
      <w:r w:rsidRPr="00FC6AB9">
        <w:t xml:space="preserve">) Consultant made, and/or (ii) belong solely to Consultant or belong to Consultant jointly with others or in which Consultant has an interest, and that relate in any way to any of the Company’s actual or proposed businesses, products, services, or research and development, and which are not assigned to the Company hereunder; or, if no such list is attached, Consultant represents that there are no such Inventions at the time of signing this Agreement, and to the extent such Inventions do exist and are not listed on </w:t>
      </w:r>
      <w:r w:rsidRPr="00FC6AB9">
        <w:rPr>
          <w:u w:val="single"/>
        </w:rPr>
        <w:t>Exhibit A</w:t>
      </w:r>
      <w:r w:rsidRPr="00FC6AB9">
        <w:t xml:space="preserve">, Consultant hereby forever waives any and all rights or claims of ownership to such Inventions.  Consultant understands that Consultant’s listing of any Inventions on </w:t>
      </w:r>
      <w:r w:rsidRPr="00FC6AB9">
        <w:rPr>
          <w:u w:val="single"/>
        </w:rPr>
        <w:t>Exhibit A</w:t>
      </w:r>
      <w:r w:rsidRPr="00FC6AB9">
        <w:t xml:space="preserve"> does not constitute an acknowledgement by the Company of the existence or extent of such Inventions, nor of Consultant’s ownership of such Inventions.  Consultant further understands that Consultant must receive the formal approval of the Company before commencing Consultant’s Relationship with the Company.</w:t>
      </w:r>
    </w:p>
    <w:p w14:paraId="5FDABFBE" w14:textId="03835441" w:rsidR="00AF6CED" w:rsidRPr="00FC6AB9" w:rsidRDefault="00AF6CED" w:rsidP="00753E79">
      <w:pPr>
        <w:pStyle w:val="TabbedL2"/>
        <w:widowControl/>
        <w:numPr>
          <w:ilvl w:val="1"/>
          <w:numId w:val="1"/>
        </w:numPr>
      </w:pPr>
      <w:r w:rsidRPr="00FC6AB9">
        <w:rPr>
          <w:b/>
          <w:u w:val="single"/>
        </w:rPr>
        <w:t>Use or Incorporation of Inventions</w:t>
      </w:r>
      <w:r w:rsidRPr="00FC6AB9">
        <w:rPr>
          <w:b/>
        </w:rPr>
        <w:t>.</w:t>
      </w:r>
      <w:r w:rsidRPr="00FC6AB9">
        <w:t xml:space="preserve">  If in the course of the Relationship, Consultant uses or incorporates into a product, service, process or machine any Invention not covered by Section </w:t>
      </w:r>
      <w:r w:rsidR="00F95B07" w:rsidRPr="006B45B6">
        <w:fldChar w:fldCharType="begin"/>
      </w:r>
      <w:r w:rsidR="00F95B07" w:rsidRPr="006B45B6">
        <w:instrText xml:space="preserve"> REF _Ref316482907 \w \h </w:instrText>
      </w:r>
      <w:r w:rsidR="006B45B6" w:rsidRPr="006B45B6">
        <w:instrText xml:space="preserve"> \* MERGEFORMAT </w:instrText>
      </w:r>
      <w:r w:rsidR="00F95B07" w:rsidRPr="006B45B6">
        <w:fldChar w:fldCharType="separate"/>
      </w:r>
      <w:r w:rsidR="0071216A">
        <w:t>4(d)</w:t>
      </w:r>
      <w:r w:rsidR="00F95B07" w:rsidRPr="006B45B6">
        <w:fldChar w:fldCharType="end"/>
      </w:r>
      <w:r w:rsidRPr="00753E79">
        <w:t xml:space="preserve"> of this Agreement in which Consultant has an interest, Consultant will promptly so inform the Company in writing.  Whether or not Consultant gives such notice, Consultant hereby irrevocably grants to the Company a nonexclusive, fully paid-up, royalty-free, assumable, perpetual, worldwide license, with right</w:t>
      </w:r>
      <w:r w:rsidRPr="00FC6AB9">
        <w:t xml:space="preserve"> to transfer and to sublicense, to practice and exploit such Invention and to make, have made, copy, modify, make derivative works of, use, sell, import, and otherwise distribute such Invention under all applicable intellectual property laws without restriction of any kind.</w:t>
      </w:r>
    </w:p>
    <w:p w14:paraId="65FAC6CB" w14:textId="6043FA2F" w:rsidR="00AF6CED" w:rsidRPr="00753E79" w:rsidRDefault="00AF6CED" w:rsidP="00FC6AB9">
      <w:pPr>
        <w:pStyle w:val="TabbedL2"/>
        <w:widowControl/>
        <w:numPr>
          <w:ilvl w:val="1"/>
          <w:numId w:val="1"/>
        </w:numPr>
      </w:pPr>
      <w:r w:rsidRPr="00FC6AB9">
        <w:rPr>
          <w:b/>
          <w:u w:val="single"/>
        </w:rPr>
        <w:t>Inventions</w:t>
      </w:r>
      <w:r w:rsidRPr="00FC6AB9">
        <w:rPr>
          <w:b/>
        </w:rPr>
        <w:t>.</w:t>
      </w:r>
      <w:r w:rsidRPr="00FC6AB9">
        <w:t xml:space="preserve">  Consultant understands that “</w:t>
      </w:r>
      <w:r w:rsidRPr="00FC6AB9">
        <w:rPr>
          <w:u w:val="single"/>
        </w:rPr>
        <w:t>Inventions</w:t>
      </w:r>
      <w:r w:rsidRPr="00FC6AB9">
        <w:t>” means discoveries, developments, concepts, designs, ideas, know how, improvements, inventions, trade secrets and/or original works of authorship, whether or not patentable, copyrightable or otherwise legally protectable.  Consultant understands this includes, but is not li</w:t>
      </w:r>
      <w:bookmarkStart w:id="8" w:name="_GoBack"/>
      <w:bookmarkEnd w:id="8"/>
      <w:r w:rsidRPr="00FC6AB9">
        <w:t>mited to, any new product, machine, article of manufacture, biological material, method, procedure, process, technique, use, equipment, device, apparatus, system, compound, formulation, composition of matter, design or configuration of any kind, or any improvement thereon.  Consultant understands that “</w:t>
      </w:r>
      <w:r w:rsidRPr="00FC6AB9">
        <w:rPr>
          <w:u w:val="single"/>
        </w:rPr>
        <w:t>Company Inventions</w:t>
      </w:r>
      <w:r w:rsidRPr="00FC6AB9">
        <w:t>” means any and all Inventions that Consultant or Consultant’s personnel may solely or jointly author, discover, develop, conceive, or reduce to practice in connection with, or as a result of, the Services performed for the Company, except as otherwise provided in Section </w:t>
      </w:r>
      <w:r w:rsidR="00F95B07" w:rsidRPr="006B45B6">
        <w:fldChar w:fldCharType="begin"/>
      </w:r>
      <w:r w:rsidR="00F95B07" w:rsidRPr="006B45B6">
        <w:instrText xml:space="preserve"> REF _Ref316483626 \w \h </w:instrText>
      </w:r>
      <w:r w:rsidR="006B45B6" w:rsidRPr="006B45B6">
        <w:instrText xml:space="preserve"> \* MERGEFORMAT </w:instrText>
      </w:r>
      <w:r w:rsidR="00F95B07" w:rsidRPr="006B45B6">
        <w:fldChar w:fldCharType="separate"/>
      </w:r>
      <w:r w:rsidR="0071216A">
        <w:t>4(g)</w:t>
      </w:r>
      <w:r w:rsidR="00F95B07" w:rsidRPr="006B45B6">
        <w:fldChar w:fldCharType="end"/>
      </w:r>
      <w:r w:rsidRPr="00753E79">
        <w:t xml:space="preserve"> below.</w:t>
      </w:r>
    </w:p>
    <w:p w14:paraId="60A953BA" w14:textId="138E229F" w:rsidR="00AF6CED" w:rsidRPr="00FC6AB9" w:rsidRDefault="00AF6CED" w:rsidP="00FC6AB9">
      <w:pPr>
        <w:pStyle w:val="TabbedL2"/>
        <w:widowControl/>
        <w:numPr>
          <w:ilvl w:val="1"/>
          <w:numId w:val="1"/>
        </w:numPr>
      </w:pPr>
      <w:bookmarkStart w:id="9" w:name="AssignmentofCompanyInventions"/>
      <w:bookmarkStart w:id="10" w:name="_Ref316482907"/>
      <w:bookmarkEnd w:id="9"/>
      <w:bookmarkEnd w:id="10"/>
      <w:r w:rsidRPr="00FC6AB9">
        <w:rPr>
          <w:b/>
          <w:u w:val="single"/>
        </w:rPr>
        <w:t>Assignment of Company Inventions</w:t>
      </w:r>
      <w:r w:rsidRPr="00FC6AB9">
        <w:rPr>
          <w:b/>
        </w:rPr>
        <w:t>.</w:t>
      </w:r>
      <w:r w:rsidRPr="00FC6AB9">
        <w:t xml:space="preserve">  </w:t>
      </w:r>
      <w:r w:rsidR="005A6DEB">
        <w:t>Consult</w:t>
      </w:r>
      <w:r w:rsidR="00457D55">
        <w:t>ant</w:t>
      </w:r>
      <w:r w:rsidR="005A6DEB">
        <w:t xml:space="preserve"> hereby assigns to the Company, or its designee, and </w:t>
      </w:r>
      <w:r w:rsidRPr="00FC6AB9">
        <w:t xml:space="preserve">Consultant agrees that Consultant will promptly make full written disclosure to the Company, </w:t>
      </w:r>
      <w:r w:rsidR="005A6DEB">
        <w:t>of and to</w:t>
      </w:r>
      <w:r w:rsidRPr="00FC6AB9">
        <w:t xml:space="preserve"> hold in trust for the sole right </w:t>
      </w:r>
      <w:r w:rsidR="005A6DEB">
        <w:t>and benefit of the Company</w:t>
      </w:r>
      <w:r w:rsidRPr="00FC6AB9">
        <w:t xml:space="preserve">, all Consultant’s right, title and interest throughout the world in and to any and all Company Inventions and all patent, copyright, trademark, trade secret and other intellectual property rights therein.  Consultant hereby waives and irrevocably quitclaims to the Company or its designee any and all claims, of any nature whatsoever, that Consultant now has or may hereafter have for infringement of any and all Company Inventions.  Any assignment of Company Inventions </w:t>
      </w:r>
      <w:r w:rsidRPr="00FC6AB9">
        <w:lastRenderedPageBreak/>
        <w:t>includes all rights of attribution, paternity, integrity, modification, disclosure and withdrawal, and any other rights throughout the world that may be known as or referred to as “moral rights,” “artist’s rights,” “droit moral,” or the like (collectively, “</w:t>
      </w:r>
      <w:r w:rsidRPr="00FC6AB9">
        <w:rPr>
          <w:u w:val="single"/>
        </w:rPr>
        <w:t>Moral Rights</w:t>
      </w:r>
      <w:r w:rsidRPr="00FC6AB9">
        <w:t>”).  To the extent that Moral Rights cannot be assigned under applicable law, Consultant hereby waives and agrees not to enforce any and all Moral Rights, including, without limitation, any limitation on subsequent modification, to the extent permitted under applicable law.</w:t>
      </w:r>
    </w:p>
    <w:p w14:paraId="5AFDFBAF" w14:textId="30FF1780" w:rsidR="00AF6CED" w:rsidRPr="00753E79" w:rsidRDefault="00AF6CED" w:rsidP="00FC6AB9">
      <w:pPr>
        <w:pStyle w:val="TabbedL2"/>
        <w:widowControl/>
        <w:numPr>
          <w:ilvl w:val="1"/>
          <w:numId w:val="1"/>
        </w:numPr>
      </w:pPr>
      <w:r w:rsidRPr="00FC6AB9">
        <w:rPr>
          <w:b/>
          <w:u w:val="single"/>
        </w:rPr>
        <w:t>Maintenance of Records</w:t>
      </w:r>
      <w:r w:rsidRPr="00FC6AB9">
        <w:rPr>
          <w:b/>
        </w:rPr>
        <w:t>.</w:t>
      </w:r>
      <w:r w:rsidRPr="00FC6AB9">
        <w:t xml:space="preserve">  Consultant agrees to keep and maintain adequate and current written records of all Company Inventions made or conceived by Consultant or Consultant’s personnel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Consultant agrees not to remove such records from the Company’s place of business except as expressly permitted by Company policy which may, from time to time, be revised at the sole election of the Company for the purpose of furthering the Company’s business.  Consultant agrees to deliver all such records (including any copies thereof) to the Company</w:t>
      </w:r>
      <w:r w:rsidRPr="00FC6AB9">
        <w:rPr>
          <w:b/>
        </w:rPr>
        <w:t xml:space="preserve"> </w:t>
      </w:r>
      <w:r w:rsidRPr="00FC6AB9">
        <w:t>at the time of termination of the Relationship as provided for in Section </w:t>
      </w:r>
      <w:r w:rsidR="00F95B07" w:rsidRPr="006B45B6">
        <w:fldChar w:fldCharType="begin"/>
      </w:r>
      <w:r w:rsidR="00F95B07" w:rsidRPr="006B45B6">
        <w:instrText xml:space="preserve"> REF _Ref316485099 \w \h </w:instrText>
      </w:r>
      <w:r w:rsidR="006B45B6" w:rsidRPr="006B45B6">
        <w:instrText xml:space="preserve"> \* MERGEFORMAT </w:instrText>
      </w:r>
      <w:r w:rsidR="00F95B07" w:rsidRPr="006B45B6">
        <w:fldChar w:fldCharType="separate"/>
      </w:r>
      <w:r w:rsidR="0071216A">
        <w:t>5</w:t>
      </w:r>
      <w:r w:rsidR="00F95B07" w:rsidRPr="006B45B6">
        <w:fldChar w:fldCharType="end"/>
      </w:r>
      <w:r w:rsidRPr="00753E79">
        <w:t xml:space="preserve"> and Section </w:t>
      </w:r>
      <w:r w:rsidR="00F95B07" w:rsidRPr="006B45B6">
        <w:fldChar w:fldCharType="begin"/>
      </w:r>
      <w:r w:rsidR="00F95B07" w:rsidRPr="006B45B6">
        <w:instrText xml:space="preserve"> REF _Ref316485111 \w \h </w:instrText>
      </w:r>
      <w:r w:rsidR="006B45B6" w:rsidRPr="006B45B6">
        <w:instrText xml:space="preserve"> \* MERGEFORMAT </w:instrText>
      </w:r>
      <w:r w:rsidR="00F95B07" w:rsidRPr="006B45B6">
        <w:fldChar w:fldCharType="separate"/>
      </w:r>
      <w:r w:rsidR="0071216A">
        <w:t>6</w:t>
      </w:r>
      <w:r w:rsidR="00F95B07" w:rsidRPr="006B45B6">
        <w:fldChar w:fldCharType="end"/>
      </w:r>
      <w:r w:rsidRPr="00753E79">
        <w:t>.</w:t>
      </w:r>
    </w:p>
    <w:p w14:paraId="5CAD3EBE" w14:textId="77777777" w:rsidR="00AF6CED" w:rsidRPr="00FC6AB9" w:rsidRDefault="00AF6CED" w:rsidP="00FC6AB9">
      <w:pPr>
        <w:pStyle w:val="TabbedL2"/>
        <w:widowControl/>
        <w:numPr>
          <w:ilvl w:val="1"/>
          <w:numId w:val="1"/>
        </w:numPr>
      </w:pPr>
      <w:r w:rsidRPr="00FC6AB9">
        <w:rPr>
          <w:b/>
          <w:u w:val="single"/>
        </w:rPr>
        <w:t>Patent and Copyright Rights</w:t>
      </w:r>
      <w:r w:rsidRPr="00FC6AB9">
        <w:rPr>
          <w:b/>
        </w:rPr>
        <w:t>.</w:t>
      </w:r>
      <w:r w:rsidRPr="00FC6AB9">
        <w:t xml:space="preserve">  Consultant agrees to assist the Company, or its designee, at its expense, in every proper way to secure the Company’s, or its designee’s,</w:t>
      </w:r>
      <w:r w:rsidRPr="00FC6AB9">
        <w:rPr>
          <w:b/>
        </w:rPr>
        <w:t xml:space="preserve"> </w:t>
      </w:r>
      <w:r w:rsidRPr="00FC6AB9">
        <w:t xml:space="preserve">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w:t>
      </w:r>
      <w:proofErr w:type="spellStart"/>
      <w:r w:rsidRPr="00FC6AB9">
        <w:t>recordations</w:t>
      </w:r>
      <w:proofErr w:type="spellEnd"/>
      <w:r w:rsidRPr="00FC6AB9">
        <w:t>, and all other instruments which the Company or its designee shall deem necessary in order to apply for, obtain, maintain and transfer such rights, or if not transferable, waive and agree never to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Consultant further agrees that Consultant’s obligation to execute or cause to be executed, when it is in Consultant’s power to do so, any such instrument or papers shall continue during and at all times after the end of the Relationship and until the expiration of the last such intellectual property right to expire in any country of the world.  Consultant hereby irrevocably designates and appoints the Company</w:t>
      </w:r>
      <w:r w:rsidRPr="00FC6AB9">
        <w:rPr>
          <w:b/>
        </w:rPr>
        <w:t xml:space="preserve"> </w:t>
      </w:r>
      <w:r w:rsidRPr="00FC6AB9">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  This power of attorney is coupled with an interest and shall not be affected by Consultant’s subsequent incapacity.</w:t>
      </w:r>
    </w:p>
    <w:p w14:paraId="7D4CD483" w14:textId="2884DC92" w:rsidR="00AF6CED" w:rsidRPr="00753E79" w:rsidRDefault="00AF6CED" w:rsidP="00FC6AB9">
      <w:pPr>
        <w:pStyle w:val="TabbedL2"/>
        <w:widowControl/>
        <w:numPr>
          <w:ilvl w:val="1"/>
          <w:numId w:val="1"/>
        </w:numPr>
      </w:pPr>
      <w:bookmarkStart w:id="11" w:name="ExceptionstoAssignments"/>
      <w:bookmarkStart w:id="12" w:name="_Ref316483626"/>
      <w:bookmarkEnd w:id="11"/>
      <w:bookmarkEnd w:id="12"/>
      <w:r w:rsidRPr="00FC6AB9">
        <w:rPr>
          <w:b/>
          <w:u w:val="single"/>
        </w:rPr>
        <w:t>Exception to Assignments</w:t>
      </w:r>
      <w:r w:rsidRPr="00FC6AB9">
        <w:rPr>
          <w:b/>
        </w:rPr>
        <w:t>.</w:t>
      </w:r>
      <w:r w:rsidRPr="00FC6AB9">
        <w:t xml:space="preserve">  Subject to the requirements of applicable state law, if any, Consultant understands that the Company Inventions will not include, and the provisions of this Agreement requiring assignment of inventions to the Company</w:t>
      </w:r>
      <w:r w:rsidRPr="00FC6AB9">
        <w:rPr>
          <w:b/>
        </w:rPr>
        <w:t xml:space="preserve"> </w:t>
      </w:r>
      <w:r w:rsidRPr="00FC6AB9">
        <w:t>do not apply to, any invention which qualifies fully for exclusion under the provisions of applicable state law, if any</w:t>
      </w:r>
      <w:r w:rsidR="00F95B07" w:rsidRPr="006B45B6">
        <w:t>,</w:t>
      </w:r>
      <w:r w:rsidRPr="00753E79">
        <w:t xml:space="preserve"> attached hereto as </w:t>
      </w:r>
      <w:r w:rsidRPr="00753E79">
        <w:rPr>
          <w:u w:val="single"/>
        </w:rPr>
        <w:t>Exhi</w:t>
      </w:r>
      <w:r w:rsidRPr="00FC6AB9">
        <w:rPr>
          <w:u w:val="single"/>
        </w:rPr>
        <w:t>bit B</w:t>
      </w:r>
      <w:r w:rsidR="00F95B07" w:rsidRPr="006B45B6">
        <w:t>.</w:t>
      </w:r>
      <w:r w:rsidRPr="00753E79">
        <w:t xml:space="preserve">  In order to assist in the determination of which inventions qualify for such exclusion, Consultant will advise the Company promptly in writing, during and </w:t>
      </w:r>
      <w:r>
        <w:lastRenderedPageBreak/>
        <w:t>for a period of twelve (12) months immediately following the termination</w:t>
      </w:r>
      <w:r w:rsidRPr="00753E79">
        <w:t xml:space="preserve"> of the Relationship, of all Inventions solely or jointly conceived or developed or reduced to practice by Consultant or Consultant’s personnel in connection with, or as a result of, the Services performed for the Company during the period of the Relationship.</w:t>
      </w:r>
    </w:p>
    <w:p w14:paraId="0781AF76" w14:textId="77777777" w:rsidR="00AF6CED" w:rsidRPr="00FC6AB9" w:rsidRDefault="00AF6CED" w:rsidP="00FC6AB9">
      <w:pPr>
        <w:pStyle w:val="TabbedL1"/>
        <w:widowControl/>
        <w:numPr>
          <w:ilvl w:val="0"/>
          <w:numId w:val="1"/>
        </w:numPr>
      </w:pPr>
      <w:bookmarkStart w:id="13" w:name="CompanyProperty"/>
      <w:bookmarkStart w:id="14" w:name="_Ref316485099"/>
      <w:bookmarkEnd w:id="13"/>
      <w:bookmarkEnd w:id="14"/>
      <w:r>
        <w:rPr>
          <w:rStyle w:val="StyleTabbedL1BoldUnderlineCharChar"/>
          <w:bCs w:val="0"/>
        </w:rPr>
        <w:t>Company Property; Returning Company Documents</w:t>
      </w:r>
      <w:r w:rsidRPr="00753E79">
        <w:rPr>
          <w:b/>
        </w:rPr>
        <w:t>.</w:t>
      </w:r>
      <w:r w:rsidRPr="00753E79">
        <w:t xml:space="preserve">  Consultant acknowledges and agrees that Consultant has no expectation of privacy with respect to the Company’s telecommunications, networking or information processing systems (including, without limitation, files, e-mail m</w:t>
      </w:r>
      <w:r w:rsidRPr="00FC6AB9">
        <w:t>essages, and voice messages) and that Consultant’s activity and any files or messages on or using any of those systems may be monitored or reviewed at any time without notice.  Consultant further agrees that any property situated on the Company’s premises and owned by the Company, including disks and other storage media, filing cabinets or other work areas, is subject to inspection by Company personnel at any time with or without notice.  Consultant agrees that, 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p>
    <w:p w14:paraId="1534FDBD" w14:textId="463F5A24" w:rsidR="00AF6CED" w:rsidRPr="00753E79" w:rsidRDefault="00AF6CED" w:rsidP="00FC6AB9">
      <w:pPr>
        <w:pStyle w:val="TabbedL1"/>
        <w:widowControl/>
        <w:numPr>
          <w:ilvl w:val="0"/>
          <w:numId w:val="1"/>
        </w:numPr>
      </w:pPr>
      <w:bookmarkStart w:id="15" w:name="TerminationCertification"/>
      <w:bookmarkStart w:id="16" w:name="_Ref316485111"/>
      <w:bookmarkEnd w:id="15"/>
      <w:bookmarkEnd w:id="16"/>
      <w:r>
        <w:rPr>
          <w:rStyle w:val="StyleTabbedL1BoldUnderlineCharChar"/>
          <w:bCs w:val="0"/>
        </w:rPr>
        <w:t>Termination Certification</w:t>
      </w:r>
      <w:r w:rsidRPr="00753E79">
        <w:rPr>
          <w:b/>
        </w:rPr>
        <w:t>.</w:t>
      </w:r>
      <w:r w:rsidRPr="00753E79">
        <w:t xml:space="preserve">  In the event of the termination of the Relationship, Consultant agrees to sign and deliver the “</w:t>
      </w:r>
      <w:r w:rsidRPr="00FC6AB9">
        <w:rPr>
          <w:u w:val="single"/>
        </w:rPr>
        <w:t>Termination Certification</w:t>
      </w:r>
      <w:r w:rsidRPr="00FC6AB9">
        <w:t xml:space="preserve">” attached hereto as </w:t>
      </w:r>
      <w:r w:rsidRPr="00FC6AB9">
        <w:rPr>
          <w:u w:val="single"/>
        </w:rPr>
        <w:t>Exhibit </w:t>
      </w:r>
      <w:r w:rsidRPr="00753E79">
        <w:rPr>
          <w:u w:val="single"/>
        </w:rPr>
        <w:t>C</w:t>
      </w:r>
      <w:r w:rsidR="00F95B07" w:rsidRPr="006B45B6">
        <w:t>;</w:t>
      </w:r>
      <w:r w:rsidRPr="00753E79">
        <w:t xml:space="preserve"> however, Consultant’s failure to sign and deliver the Termination Certification shall in no way diminish Consultant’s continuing obligations under this Agreement.</w:t>
      </w:r>
    </w:p>
    <w:p w14:paraId="2CF6F428" w14:textId="114EBE94" w:rsidR="00AF6CED" w:rsidRPr="00FC6AB9" w:rsidRDefault="00AF6CED" w:rsidP="00FC6AB9">
      <w:pPr>
        <w:pStyle w:val="TabbedL1"/>
        <w:widowControl/>
        <w:numPr>
          <w:ilvl w:val="0"/>
          <w:numId w:val="1"/>
        </w:numPr>
      </w:pPr>
      <w:r>
        <w:rPr>
          <w:rStyle w:val="StyleTabbedL1BoldUnderlineCharChar"/>
          <w:bCs w:val="0"/>
        </w:rPr>
        <w:t>Notice to Third Parties</w:t>
      </w:r>
      <w:r w:rsidRPr="00753E79">
        <w:rPr>
          <w:b/>
        </w:rPr>
        <w:t>.</w:t>
      </w:r>
      <w:r w:rsidRPr="00753E79">
        <w:t xml:space="preserve">  Consultant agrees that during the periods of time during which Consultant is restricted in taking certain a</w:t>
      </w:r>
      <w:r w:rsidRPr="00FC6AB9">
        <w:t xml:space="preserve">ctions by the terms of </w:t>
      </w:r>
      <w:r>
        <w:t>Section </w:t>
      </w:r>
      <w:r>
        <w:fldChar w:fldCharType="begin"/>
      </w:r>
      <w:r>
        <w:instrText>REF _Ref244512939 \r \h</w:instrText>
      </w:r>
      <w:r>
        <w:fldChar w:fldCharType="separate"/>
      </w:r>
      <w:r w:rsidR="0071216A">
        <w:t>8</w:t>
      </w:r>
      <w:r>
        <w:fldChar w:fldCharType="end"/>
      </w:r>
      <w:r>
        <w:t xml:space="preserve"> of </w:t>
      </w:r>
      <w:r w:rsidRPr="00753E79">
        <w:t>this Agreement (the “</w:t>
      </w:r>
      <w:r w:rsidRPr="00FC6AB9">
        <w:rPr>
          <w:u w:val="single"/>
        </w:rPr>
        <w:t>Restriction Period</w:t>
      </w:r>
      <w:r w:rsidRPr="00FC6AB9">
        <w:t>”), Consultant shall inform any entity or person with whom Consultant may seek to enter into a business relationship (whether as an owner, employee, independent contractor</w:t>
      </w:r>
      <w:r w:rsidRPr="00753E79">
        <w:t xml:space="preserve"> or otherwise) of Consultant’s contractual obligations under this Agreement.  Consultant also understands and agrees that the Company may, with or without prior notice to Consultant and during or after the term of the Relationship, notify </w:t>
      </w:r>
      <w:r w:rsidRPr="00FC6AB9">
        <w:t>third parties of Consultant’s agreements and obligations under this Agreement.  Consultant further agrees that, upon written request by the Company, Consultant will respond to the Company in writing regarding the status of Consultant’s engagement or proposed engagement with any party during the Restriction Period.</w:t>
      </w:r>
    </w:p>
    <w:p w14:paraId="19017AB9" w14:textId="77777777" w:rsidR="00AF6CED" w:rsidRPr="00FC6AB9" w:rsidRDefault="00AF6CED" w:rsidP="00FC6AB9">
      <w:pPr>
        <w:pStyle w:val="TabbedL1"/>
        <w:widowControl/>
        <w:numPr>
          <w:ilvl w:val="0"/>
          <w:numId w:val="1"/>
        </w:numPr>
      </w:pPr>
      <w:bookmarkStart w:id="17" w:name="_Ref244512939"/>
      <w:bookmarkEnd w:id="17"/>
      <w:r>
        <w:rPr>
          <w:rStyle w:val="StyleTabbedL1BoldUnderlineCharChar"/>
          <w:bCs w:val="0"/>
        </w:rPr>
        <w:t>Solicitation of Employees, Consultants and Other Parties</w:t>
      </w:r>
      <w:r w:rsidRPr="00753E79">
        <w:rPr>
          <w:b/>
        </w:rPr>
        <w:t xml:space="preserve">.  </w:t>
      </w:r>
      <w:r w:rsidRPr="00753E79">
        <w:t>As described above, Consultant acknowledges and agrees that the Company’s Confidential Information includes information relating to the C</w:t>
      </w:r>
      <w:r w:rsidRPr="00FC6AB9">
        <w:t>ompany’s employees, consultants, customers and others, and that Consultant will not use or disclose such Confidential Information except as authorized by the Company.  Consultant further agrees as follows:</w:t>
      </w:r>
    </w:p>
    <w:p w14:paraId="68CDDD07" w14:textId="7CFE452C" w:rsidR="00AF6CED" w:rsidRPr="00FC6AB9" w:rsidRDefault="00AF6CED" w:rsidP="00FC6AB9">
      <w:pPr>
        <w:pStyle w:val="TabbedL2"/>
        <w:widowControl/>
        <w:numPr>
          <w:ilvl w:val="1"/>
          <w:numId w:val="1"/>
        </w:numPr>
      </w:pPr>
      <w:r w:rsidRPr="00FC6AB9">
        <w:rPr>
          <w:b/>
          <w:u w:val="single"/>
        </w:rPr>
        <w:t>Employees, Consultants</w:t>
      </w:r>
      <w:r w:rsidRPr="00FC6AB9">
        <w:rPr>
          <w:b/>
        </w:rPr>
        <w:t>.</w:t>
      </w:r>
      <w:r w:rsidRPr="00FC6AB9">
        <w:t xml:space="preserve"> Consultant agrees that during the term of the Relationship, and for a period of twelve (12) months immediately following the termination of the Relationship for any reason, whether with or without cause, Consultant shall not, directly or </w:t>
      </w:r>
      <w:r w:rsidR="005508B2">
        <w:lastRenderedPageBreak/>
        <w:t xml:space="preserve">indirectly, solicit </w:t>
      </w:r>
      <w:r w:rsidRPr="00FC6AB9">
        <w:t>any of the Company’s employees or consultants to terminate their relationship with th</w:t>
      </w:r>
      <w:r w:rsidR="005508B2">
        <w:t>e Company, or attempt to solicit</w:t>
      </w:r>
      <w:r w:rsidRPr="00FC6AB9">
        <w:t xml:space="preserve"> or take away employees or consultants of the Company, either for Consultant or for any other person or entity.</w:t>
      </w:r>
    </w:p>
    <w:p w14:paraId="3CA53CDF" w14:textId="3496EE25" w:rsidR="00AF6CED" w:rsidRPr="00753E79" w:rsidRDefault="00AF6CED" w:rsidP="00FC6AB9">
      <w:pPr>
        <w:pStyle w:val="TabbedL2"/>
        <w:widowControl/>
        <w:numPr>
          <w:ilvl w:val="1"/>
          <w:numId w:val="1"/>
        </w:numPr>
      </w:pPr>
      <w:r w:rsidRPr="00FC6AB9">
        <w:rPr>
          <w:b/>
          <w:u w:val="single"/>
        </w:rPr>
        <w:t>Other Parties</w:t>
      </w:r>
      <w:r w:rsidRPr="00FC6AB9">
        <w:rPr>
          <w:b/>
        </w:rPr>
        <w:t>.</w:t>
      </w:r>
      <w:r w:rsidRPr="00FC6AB9">
        <w:t xml:space="preserve">  Consultant agrees that during the term of the Relationship, Consultant will not negatively influence any of the Company’s clients, licensors, licensees or customers 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14:paraId="2A1CFCFF" w14:textId="77777777" w:rsidR="00AF6CED" w:rsidRPr="00FC6AB9" w:rsidRDefault="00AF6CED" w:rsidP="00FC6AB9">
      <w:pPr>
        <w:pStyle w:val="TabbedL1"/>
        <w:widowControl/>
        <w:numPr>
          <w:ilvl w:val="0"/>
          <w:numId w:val="1"/>
        </w:numPr>
      </w:pPr>
      <w:r>
        <w:rPr>
          <w:rStyle w:val="StyleTabbedL1BoldUnderlineCharChar"/>
          <w:bCs w:val="0"/>
        </w:rPr>
        <w:t>No Change to Duration of Relationship</w:t>
      </w:r>
      <w:r w:rsidRPr="00753E79">
        <w:rPr>
          <w:b/>
        </w:rPr>
        <w:t>.</w:t>
      </w:r>
      <w:r w:rsidRPr="00753E79">
        <w:t xml:space="preserve">  Consultant understands and acknowledges that this Agreement does not alter, amend or expand upon any rights Consultant may have to continue in the consulting relationship with, or in the duration o</w:t>
      </w:r>
      <w:r w:rsidRPr="00FC6AB9">
        <w:t>f Consultant’s consulting relationship with, the Company under any existing agreements between the Company and Consultant, including without limitation the Consulting Agreement, or under applicable law.</w:t>
      </w:r>
    </w:p>
    <w:p w14:paraId="35228F24" w14:textId="77777777" w:rsidR="00AF6CED" w:rsidRPr="00753E79" w:rsidRDefault="00AF6CED" w:rsidP="00FC6AB9">
      <w:pPr>
        <w:pStyle w:val="TabbedL1"/>
        <w:keepNext/>
        <w:widowControl/>
        <w:numPr>
          <w:ilvl w:val="0"/>
          <w:numId w:val="1"/>
        </w:numPr>
      </w:pPr>
      <w:r>
        <w:rPr>
          <w:rStyle w:val="StyleTabbedL1BoldUnderlineCharChar"/>
          <w:bCs w:val="0"/>
        </w:rPr>
        <w:t>Representations and Covenants</w:t>
      </w:r>
      <w:r w:rsidRPr="00753E79">
        <w:rPr>
          <w:b/>
        </w:rPr>
        <w:t>.</w:t>
      </w:r>
    </w:p>
    <w:p w14:paraId="09DA1D04" w14:textId="77777777" w:rsidR="00AF6CED" w:rsidRPr="00FC6AB9" w:rsidRDefault="00AF6CED" w:rsidP="00FC6AB9">
      <w:pPr>
        <w:pStyle w:val="TabbedL2"/>
        <w:widowControl/>
        <w:numPr>
          <w:ilvl w:val="1"/>
          <w:numId w:val="1"/>
        </w:numPr>
      </w:pPr>
      <w:bookmarkStart w:id="18" w:name="_Ref360030036"/>
      <w:bookmarkEnd w:id="18"/>
      <w:r w:rsidRPr="00FC6AB9">
        <w:rPr>
          <w:b/>
          <w:u w:val="single"/>
        </w:rPr>
        <w:t>Facilitation of Agreement</w:t>
      </w:r>
      <w:r w:rsidRPr="00FC6AB9">
        <w:rPr>
          <w:b/>
        </w:rPr>
        <w:t xml:space="preserve">.  </w:t>
      </w:r>
      <w:r w:rsidRPr="00FC6AB9">
        <w:t>Consultant agrees to execute promptly, both during and after the end of the Relationship, any proper oath, and to verify any proper document, required to carry out the terms of this Agreement, upon the Company’s written request to do so.</w:t>
      </w:r>
    </w:p>
    <w:p w14:paraId="0F97DA21" w14:textId="03664EB3" w:rsidR="00AF6CED" w:rsidRPr="00FC6AB9" w:rsidRDefault="00AF6CED" w:rsidP="00FC6AB9">
      <w:pPr>
        <w:pStyle w:val="TabbedL2"/>
        <w:widowControl/>
        <w:numPr>
          <w:ilvl w:val="1"/>
          <w:numId w:val="1"/>
        </w:numPr>
      </w:pPr>
      <w:bookmarkStart w:id="19" w:name="_Ref314151880"/>
      <w:bookmarkEnd w:id="19"/>
      <w:r w:rsidRPr="00FC6AB9">
        <w:rPr>
          <w:b/>
          <w:u w:val="single"/>
        </w:rPr>
        <w:t>No Conflicts</w:t>
      </w:r>
      <w:r w:rsidRPr="00FC6AB9">
        <w:rPr>
          <w:b/>
        </w:rPr>
        <w:t xml:space="preserve">.  </w:t>
      </w:r>
      <w:r w:rsidRPr="00FC6AB9">
        <w:t xml:space="preserve">Consultant represents that Consultant’s performance of all the terms of this Agreement does not and will not breach any agreement Consultant has entered into, or will enter into, with any third party, including without limitation any agreement to keep in confidence proprietary information or materials acquired by Consultant in confidence or in trust prior to or during the Relationship.  Consultant will not disclose to the Company or use any inventions, confidential or non-public proprietary information or material belonging to any previous client, employer or any other party.  Consultant will not induce the Company to use any inventions, confidential or non-public proprietary information, or material belonging to any previous client, employer or any other party.  Consultant acknowledges and agrees that Consultant has listed on </w:t>
      </w:r>
      <w:r w:rsidRPr="00FC6AB9">
        <w:rPr>
          <w:u w:val="single"/>
        </w:rPr>
        <w:t>Exhibit </w:t>
      </w:r>
      <w:r w:rsidRPr="00753E79">
        <w:rPr>
          <w:u w:val="single"/>
        </w:rPr>
        <w:t>D</w:t>
      </w:r>
      <w:r w:rsidRPr="00753E79">
        <w:t xml:space="preserve"> all agreements (</w:t>
      </w:r>
      <w:r w:rsidRPr="00753E79">
        <w:rPr>
          <w:i/>
        </w:rPr>
        <w:t>e.g.,</w:t>
      </w:r>
      <w:r w:rsidRPr="00FC6AB9">
        <w:t xml:space="preserve"> non-competition agreements, non-solicitation of customers agreements, non-solicitation of employees agreements, confidentiality agreements, inventions agreements, etc.), if any, with a current or former client, employer, or any other person or entity, that may restrict Consultant’s ability to perform services for the Company or Consultant’s ability to recruit or engage customers or service providers on behalf of the Company, or otherwise relate to or restrict Consultant’s ability to perform Consultant’s duties for the Company or any obligation Consultant may have to the Company.  Consultant agrees not to enter into any written or oral agreement that conflicts with the provisions of this Agreement.</w:t>
      </w:r>
    </w:p>
    <w:p w14:paraId="4F97D5E4" w14:textId="4739C05A" w:rsidR="00AF6CED" w:rsidRDefault="00AF6CED" w:rsidP="00FC6AB9">
      <w:pPr>
        <w:pStyle w:val="O-BodyText1"/>
        <w:widowControl/>
      </w:pPr>
      <w:r>
        <w:t xml:space="preserve">Consultant further represents that Consultant does not presently perform or intend to perform, during the term of the Consulting Agreement, consulting or other services for, and Consultant is not presently employed by and has no intention of being employed by, companies whose businesses or proposed businesses in any way involve products or services that would be competitive with the Company’s products or services, or those products or services proposed or in development by the Company during the term of the Consulting Agreement (except for those </w:t>
      </w:r>
      <w:r>
        <w:lastRenderedPageBreak/>
        <w:t xml:space="preserve">companies, if any, listed on </w:t>
      </w:r>
      <w:r>
        <w:rPr>
          <w:u w:val="single"/>
        </w:rPr>
        <w:t>Exhibit D</w:t>
      </w:r>
      <w:r>
        <w:t xml:space="preserve"> attached hereto).  If, however, Consultant decides to do so, Consultant agrees that, in advance of accepting such employment or agreeing to perform such services, Consultant will promptly notify the Company in writing, specifying the organization to which Consultant proposes to render services, and provide information sufficient to allow the Company to determine if such work would conflict with the interests of the Company.</w:t>
      </w:r>
    </w:p>
    <w:p w14:paraId="0EF5649F" w14:textId="77777777" w:rsidR="00AF6CED" w:rsidRPr="00FC6AB9" w:rsidRDefault="00AF6CED" w:rsidP="00FC6AB9">
      <w:pPr>
        <w:pStyle w:val="TabbedL2"/>
        <w:widowControl/>
        <w:numPr>
          <w:ilvl w:val="1"/>
          <w:numId w:val="1"/>
        </w:numPr>
      </w:pPr>
      <w:r w:rsidRPr="00753E79">
        <w:rPr>
          <w:b/>
          <w:u w:val="single"/>
        </w:rPr>
        <w:t>Voluntary Execution</w:t>
      </w:r>
      <w:r w:rsidRPr="00753E79">
        <w:rPr>
          <w:b/>
        </w:rPr>
        <w:t xml:space="preserve">.  </w:t>
      </w:r>
      <w:r w:rsidRPr="00FC6AB9">
        <w:t>Consultant certifies and acknowledges that Consultant has carefully read all of the provisions of this Agreement, that Consultant understands and has voluntarily accepted such provisions, and that Consultant will fully and faithfully comply with such provisions.</w:t>
      </w:r>
    </w:p>
    <w:p w14:paraId="7721E49A" w14:textId="77777777" w:rsidR="00AF6CED" w:rsidRDefault="00AF6CED" w:rsidP="00FC6AB9">
      <w:pPr>
        <w:pStyle w:val="TabbedL1"/>
        <w:keepNext/>
        <w:widowControl/>
        <w:numPr>
          <w:ilvl w:val="0"/>
          <w:numId w:val="1"/>
        </w:numPr>
        <w:rPr>
          <w:rStyle w:val="StyleTabbedL1BoldUnderlineCharChar"/>
          <w:b w:val="0"/>
          <w:bCs w:val="0"/>
          <w:u w:val="none"/>
        </w:rPr>
      </w:pPr>
      <w:r>
        <w:rPr>
          <w:rStyle w:val="StyleTabbedL1BoldUnderlineCharChar"/>
          <w:bCs w:val="0"/>
        </w:rPr>
        <w:t>Electronic Delivery</w:t>
      </w:r>
      <w:r>
        <w:rPr>
          <w:rStyle w:val="StyleTabbedL1BoldUnderlineCharChar"/>
          <w:bCs w:val="0"/>
          <w:u w:val="none"/>
        </w:rPr>
        <w:t>.</w:t>
      </w:r>
      <w:r>
        <w:rPr>
          <w:rStyle w:val="StyleTabbedL1BoldUnderlineCharChar"/>
          <w:b w:val="0"/>
          <w:bCs w:val="0"/>
          <w:u w:val="none"/>
        </w:rPr>
        <w:t xml:space="preserve">  Nothing herein is intended to imply</w:t>
      </w:r>
      <w:r w:rsidRPr="00753E79">
        <w:t xml:space="preserve"> a right to participate in any of the Company’s equity incentive plans, however, if </w:t>
      </w:r>
      <w:r>
        <w:rPr>
          <w:rStyle w:val="StyleTabbedL1BoldUnderlineCharChar"/>
          <w:b w:val="0"/>
          <w:bCs w:val="0"/>
          <w:u w:val="none"/>
        </w:rPr>
        <w:t>Consultant does</w:t>
      </w:r>
      <w:r w:rsidRPr="00753E79">
        <w:t xml:space="preserve"> participate in such plan(s), t</w:t>
      </w:r>
      <w:r>
        <w:rPr>
          <w:rStyle w:val="StyleTabbedL1BoldUnderlineCharChar"/>
          <w:b w:val="0"/>
          <w:bCs w:val="0"/>
          <w:u w:val="none"/>
        </w:rPr>
        <w:t>he Company may, in its sole discretion, decide to deliver any documents related to Consultant’s participation in the Company’s equity incentive plan(s) by electronic means or to request Consultant’s consent to participate in such plan(s) by electronic means.  Consultant hereby consents to receive such documents by electronic delivery and agrees</w:t>
      </w:r>
      <w:r w:rsidRPr="00753E79">
        <w:t>, if applicable,</w:t>
      </w:r>
      <w:r>
        <w:rPr>
          <w:rStyle w:val="StyleTabbedL1BoldUnderlineCharChar"/>
          <w:b w:val="0"/>
          <w:bCs w:val="0"/>
          <w:u w:val="none"/>
        </w:rPr>
        <w:t xml:space="preserve"> to participate in such plan(s) through an on-line or electronic system established and maintained by the Company or a third party designated by the Company.</w:t>
      </w:r>
    </w:p>
    <w:p w14:paraId="6A4BD4AA" w14:textId="77777777" w:rsidR="00AF6CED" w:rsidRPr="00753E79" w:rsidRDefault="00AF6CED" w:rsidP="00FC6AB9">
      <w:pPr>
        <w:pStyle w:val="TabbedL1"/>
        <w:keepNext/>
        <w:widowControl/>
        <w:numPr>
          <w:ilvl w:val="0"/>
          <w:numId w:val="1"/>
        </w:numPr>
      </w:pPr>
      <w:r>
        <w:rPr>
          <w:rStyle w:val="StyleTabbedL1BoldUnderlineCharChar"/>
          <w:bCs w:val="0"/>
        </w:rPr>
        <w:t>Miscellaneous</w:t>
      </w:r>
      <w:r w:rsidRPr="00753E79">
        <w:rPr>
          <w:b/>
        </w:rPr>
        <w:t>.</w:t>
      </w:r>
    </w:p>
    <w:p w14:paraId="7A2A6D2C" w14:textId="29E01F71" w:rsidR="00AF6CED" w:rsidRPr="00753E79" w:rsidRDefault="00AF6CED" w:rsidP="00FC6AB9">
      <w:pPr>
        <w:pStyle w:val="TabbedL2"/>
        <w:widowControl/>
        <w:numPr>
          <w:ilvl w:val="1"/>
          <w:numId w:val="1"/>
        </w:numPr>
      </w:pPr>
      <w:r w:rsidRPr="00FC6AB9">
        <w:rPr>
          <w:b/>
          <w:u w:val="single"/>
        </w:rPr>
        <w:t>Governing Law</w:t>
      </w:r>
      <w:r w:rsidRPr="00FC6AB9">
        <w:rPr>
          <w:b/>
        </w:rPr>
        <w:t>.</w:t>
      </w:r>
      <w:r w:rsidRPr="00FC6AB9">
        <w:t xml:space="preserve">  The validity, interpretation, construction and performance of this Agreement, and all acts and transactions pursuant hereto and the rights and obligations of the parties hereto shall be governed, construed and interpreted in accordance with the laws of the</w:t>
      </w:r>
      <w:r w:rsidR="00D064C5">
        <w:t xml:space="preserve"> state of</w:t>
      </w:r>
      <w:r w:rsidRPr="00FC6AB9">
        <w:t xml:space="preserve"> </w:t>
      </w:r>
      <w:r w:rsidR="00E464A9" w:rsidRPr="006B45B6">
        <w:t>[[Governing Law</w:t>
      </w:r>
      <w:r w:rsidR="00E1269D">
        <w:t xml:space="preserve"> Jurisdiction</w:t>
      </w:r>
      <w:r w:rsidR="00E464A9" w:rsidRPr="006B45B6">
        <w:t>]],</w:t>
      </w:r>
      <w:r w:rsidRPr="00753E79">
        <w:t xml:space="preserve"> without giving effect to the principles of conflict of laws.</w:t>
      </w:r>
    </w:p>
    <w:p w14:paraId="48AB3502" w14:textId="1D4D1575" w:rsidR="00AF6CED" w:rsidRPr="00FC6AB9" w:rsidRDefault="00AF6CED" w:rsidP="00FC6AB9">
      <w:pPr>
        <w:pStyle w:val="TabbedL2"/>
        <w:widowControl/>
        <w:numPr>
          <w:ilvl w:val="1"/>
          <w:numId w:val="1"/>
        </w:numPr>
      </w:pPr>
      <w:r w:rsidRPr="00753E79">
        <w:rPr>
          <w:b/>
          <w:u w:val="single"/>
        </w:rPr>
        <w:t>Entire Agreement</w:t>
      </w:r>
      <w:r w:rsidRPr="00FC6AB9">
        <w:rPr>
          <w:b/>
        </w:rPr>
        <w:t>.</w:t>
      </w:r>
      <w:r w:rsidRPr="00FC6AB9">
        <w:t xml:space="preserve">  Except as described in Section </w:t>
      </w:r>
      <w:r w:rsidR="00E464A9" w:rsidRPr="006B45B6">
        <w:fldChar w:fldCharType="begin"/>
      </w:r>
      <w:r w:rsidR="00E464A9" w:rsidRPr="006B45B6">
        <w:instrText>REF _Ref316489175 \w \h</w:instrText>
      </w:r>
      <w:r w:rsidR="006B45B6" w:rsidRPr="006B45B6">
        <w:instrText xml:space="preserve"> \* MERGEFORMAT </w:instrText>
      </w:r>
      <w:r w:rsidR="00E464A9" w:rsidRPr="006B45B6">
        <w:fldChar w:fldCharType="separate"/>
      </w:r>
      <w:r w:rsidR="0071216A">
        <w:t>2</w:t>
      </w:r>
      <w:r w:rsidR="00E464A9" w:rsidRPr="006B45B6">
        <w:fldChar w:fldCharType="end"/>
      </w:r>
      <w:r w:rsidRPr="00753E79">
        <w:t>, this Agreement sets forth the entire agreement and understanding between the Company and Consultant relating to its subject matter and merges all prior discussions between the parties to this Agreement.  No amendmen</w:t>
      </w:r>
      <w:r w:rsidRPr="00FC6AB9">
        <w:t>t to this Agreement will be effective unless in writing signed by both parties to this Agreement.  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  Any subsequent change or changes in Consultant’s duties, obligations, rights or compensation will not affect the validity or scope of this Agreement.</w:t>
      </w:r>
    </w:p>
    <w:p w14:paraId="6B1D69A9" w14:textId="77777777" w:rsidR="00AF6CED" w:rsidRPr="00FC6AB9" w:rsidRDefault="00AF6CED" w:rsidP="00FC6AB9">
      <w:pPr>
        <w:pStyle w:val="TabbedL2"/>
        <w:widowControl/>
        <w:numPr>
          <w:ilvl w:val="1"/>
          <w:numId w:val="1"/>
        </w:numPr>
      </w:pPr>
      <w:r w:rsidRPr="00FC6AB9">
        <w:rPr>
          <w:b/>
          <w:u w:val="single"/>
        </w:rPr>
        <w:t>Successors and Assigns</w:t>
      </w:r>
      <w:r w:rsidRPr="00FC6AB9">
        <w:rPr>
          <w:b/>
        </w:rPr>
        <w:t>.</w:t>
      </w:r>
      <w:r w:rsidRPr="00FC6AB9">
        <w:t xml:space="preserve">  This Agreement will be binding upon Consultant’s successors and assigns, and will be for the benefit of the Company, its successors, and its assigns.</w:t>
      </w:r>
    </w:p>
    <w:p w14:paraId="626B73BA" w14:textId="77777777" w:rsidR="00AF6CED" w:rsidRPr="00FC6AB9" w:rsidRDefault="00AF6CED" w:rsidP="00FC6AB9">
      <w:pPr>
        <w:pStyle w:val="TabbedL2"/>
        <w:widowControl/>
        <w:numPr>
          <w:ilvl w:val="1"/>
          <w:numId w:val="1"/>
        </w:numPr>
      </w:pPr>
      <w:r w:rsidRPr="00FC6AB9">
        <w:rPr>
          <w:b/>
          <w:u w:val="single"/>
        </w:rPr>
        <w:t>Notices</w:t>
      </w:r>
      <w:r w:rsidRPr="00FC6AB9">
        <w:rPr>
          <w:b/>
        </w:rPr>
        <w:t>.</w:t>
      </w:r>
      <w:r w:rsidRPr="00FC6AB9">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w:t>
      </w:r>
      <w:r w:rsidRPr="00FC6AB9">
        <w:lastRenderedPageBreak/>
        <w:t xml:space="preserve">notice, or if no address is specified on the signature page, at the most recent address set forth in the Company’s books and records. </w:t>
      </w:r>
    </w:p>
    <w:p w14:paraId="4F437FCF" w14:textId="313CF376" w:rsidR="00AF6CED" w:rsidRPr="00FC6AB9" w:rsidRDefault="00AF6CED" w:rsidP="00FC6AB9">
      <w:pPr>
        <w:pStyle w:val="TabbedL2"/>
        <w:widowControl/>
        <w:numPr>
          <w:ilvl w:val="1"/>
          <w:numId w:val="1"/>
        </w:numPr>
      </w:pPr>
      <w:r w:rsidRPr="00FC6AB9">
        <w:rPr>
          <w:b/>
          <w:u w:val="single"/>
        </w:rPr>
        <w:t>Severability</w:t>
      </w:r>
      <w:r w:rsidRPr="00FC6AB9">
        <w:rPr>
          <w:b/>
        </w:rPr>
        <w:t>.</w:t>
      </w:r>
      <w:r w:rsidRPr="00FC6AB9">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Consultant have attempted to limit Consultant’s right to use, maintain and disclose the Company’s Confidential Information, and to limit Consultant’s right to solicit employees and customers only to the extent necessary to protect the Company from unfair competition.  Should a court of competent jurisdiction determine that the scope of the covenants contained in Section </w:t>
      </w:r>
      <w:r w:rsidR="00E464A9" w:rsidRPr="006B45B6">
        <w:fldChar w:fldCharType="begin"/>
      </w:r>
      <w:r w:rsidR="00E464A9" w:rsidRPr="006B45B6">
        <w:instrText>REF _Ref244512939 \r \h</w:instrText>
      </w:r>
      <w:r w:rsidR="006B45B6" w:rsidRPr="006B45B6">
        <w:instrText xml:space="preserve"> \* MERGEFORMAT </w:instrText>
      </w:r>
      <w:r w:rsidR="00E464A9" w:rsidRPr="006B45B6">
        <w:fldChar w:fldCharType="separate"/>
      </w:r>
      <w:r w:rsidR="0071216A">
        <w:t>8</w:t>
      </w:r>
      <w:r w:rsidR="00E464A9" w:rsidRPr="006B45B6">
        <w:fldChar w:fldCharType="end"/>
      </w:r>
      <w:r w:rsidRPr="00753E79">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In the event that any court or government agency of competent jurisdiction determines that, notwithstanding the terms of the Consulting Agreement specifying Consultant’s Relationship with the Company as that</w:t>
      </w:r>
      <w:r w:rsidRPr="00FC6AB9">
        <w:t xml:space="preserve"> of an independent contractor, Consultant’s provision of services to the Company is not as an independent contractor but instead as an employee under the applicable laws, then solely to the extent that such determination is applicable, references in this Agreement to the Relationship between Consultant and the Company shall be interpreted to include an employment relationship, and this Agreement shall not be invalid and unenforceable but shall be read to the fullest extent as may be valid and enforceable under the applicable laws to carry out the intent and purpose of the Agreement. </w:t>
      </w:r>
    </w:p>
    <w:p w14:paraId="6B8B0ED9" w14:textId="77777777" w:rsidR="00AF6CED" w:rsidRPr="00FC6AB9" w:rsidRDefault="00AF6CED" w:rsidP="00FC6AB9">
      <w:pPr>
        <w:pStyle w:val="TabbedL2"/>
        <w:widowControl/>
        <w:numPr>
          <w:ilvl w:val="1"/>
          <w:numId w:val="1"/>
        </w:numPr>
      </w:pPr>
      <w:r w:rsidRPr="00FC6AB9">
        <w:rPr>
          <w:b/>
          <w:u w:val="single"/>
        </w:rPr>
        <w:t>Remedies</w:t>
      </w:r>
      <w:r w:rsidRPr="00FC6AB9">
        <w:rPr>
          <w:b/>
        </w:rPr>
        <w:t>.</w:t>
      </w:r>
      <w:r w:rsidRPr="00FC6AB9">
        <w:t xml:space="preserve">  Consultant acknowledges and agrees that violation of this Agreement by Consultant may cause the Company irreparable harm, and therefore Consultant agrees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Consultant agrees that a $1,000 bond will be adequate),</w:t>
      </w:r>
      <w:r w:rsidRPr="00FC6AB9">
        <w:rPr>
          <w:b/>
        </w:rPr>
        <w:t xml:space="preserve"> </w:t>
      </w:r>
      <w:r w:rsidRPr="00FC6AB9">
        <w:t>in addition to and without prejudice to any other rights or remedies that the Company may have for a breach of this Agreement.</w:t>
      </w:r>
    </w:p>
    <w:p w14:paraId="50C59530" w14:textId="77777777" w:rsidR="00AF6CED" w:rsidRPr="00FC6AB9" w:rsidRDefault="00AF6CED" w:rsidP="00FC6AB9">
      <w:pPr>
        <w:pStyle w:val="TabbedL2"/>
        <w:widowControl/>
        <w:numPr>
          <w:ilvl w:val="1"/>
          <w:numId w:val="1"/>
        </w:numPr>
      </w:pPr>
      <w:r w:rsidRPr="00FC6AB9">
        <w:rPr>
          <w:b/>
          <w:u w:val="single"/>
        </w:rPr>
        <w:t>Advice of Counsel</w:t>
      </w:r>
      <w:r w:rsidRPr="00FC6AB9">
        <w:rPr>
          <w:b/>
        </w:rPr>
        <w:t>.</w:t>
      </w:r>
      <w:r w:rsidRPr="00FC6AB9">
        <w:t xml:space="preserve">  </w:t>
      </w:r>
      <w:r w:rsidRPr="00FC6AB9">
        <w:rPr>
          <w:caps/>
        </w:rPr>
        <w:t>Consultant acknowledges</w:t>
      </w:r>
      <w:r w:rsidRPr="00FC6AB9">
        <w:t xml:space="preserve"> THAT, IN EXECUTING THIS AGREEMENT, </w:t>
      </w:r>
      <w:r w:rsidRPr="00FC6AB9">
        <w:rPr>
          <w:caps/>
        </w:rPr>
        <w:t>Consultant Has</w:t>
      </w:r>
      <w:r w:rsidRPr="00FC6AB9">
        <w:t xml:space="preserve"> HAD THE OPPORTUNITY TO SEEK THE ADVICE OF INDEPENDENT LEGAL COUNSEL, AND </w:t>
      </w:r>
      <w:r w:rsidRPr="00FC6AB9">
        <w:rPr>
          <w:caps/>
        </w:rPr>
        <w:t>Consultant Has read and understands</w:t>
      </w:r>
      <w:r w:rsidRPr="00FC6AB9">
        <w:t xml:space="preserve"> ALL OF THE TERMS AND PROVISIONS OF THIS AGREEMENT.  THIS AGREEMENT SHALL NOT BE CONSTRUED AGAINST ANY PARTY BY REASON OF THE DRAFTING OR PREPARATION HEREOF.</w:t>
      </w:r>
    </w:p>
    <w:p w14:paraId="46F9441B" w14:textId="77777777" w:rsidR="00AF6CED" w:rsidRPr="00753E79" w:rsidRDefault="00AF6CED" w:rsidP="00FC6AB9">
      <w:pPr>
        <w:pStyle w:val="TabbedL2"/>
        <w:widowControl/>
        <w:numPr>
          <w:ilvl w:val="1"/>
          <w:numId w:val="1"/>
        </w:numPr>
      </w:pPr>
      <w:r w:rsidRPr="00FC6AB9">
        <w:rPr>
          <w:b/>
          <w:u w:val="single"/>
        </w:rPr>
        <w:t>Counterparts</w:t>
      </w:r>
      <w:r w:rsidRPr="00FC6AB9">
        <w:rPr>
          <w:b/>
        </w:rPr>
        <w:t>.</w:t>
      </w:r>
      <w:r w:rsidRPr="00FC6AB9">
        <w:t xml:space="preserve">  This Agreement may be executed in any number of counterparts, each of which when so executed and delivered shall be deemed an original, and all of which together shall constitute one and the same agreement.</w:t>
      </w:r>
      <w:r>
        <w:t xml:space="preserve">  Execution of a facsimile copy will have the same force and effect as execution of an original, and a facsimile signature will be deemed an original and valid signature. </w:t>
      </w:r>
    </w:p>
    <w:p w14:paraId="63B68856" w14:textId="77777777" w:rsidR="00AF6CED" w:rsidRDefault="00AF6CED" w:rsidP="00FC6AB9">
      <w:pPr>
        <w:widowControl/>
        <w:jc w:val="center"/>
        <w:rPr>
          <w:i/>
        </w:rPr>
      </w:pPr>
      <w:r>
        <w:rPr>
          <w:i/>
        </w:rPr>
        <w:t>[Signature Page Follows]</w:t>
      </w:r>
    </w:p>
    <w:p w14:paraId="6C9944D9" w14:textId="77777777" w:rsidR="00AF6CED" w:rsidRDefault="00AF6CED" w:rsidP="00FC6AB9">
      <w:pPr>
        <w:pStyle w:val="O-BodyText5"/>
        <w:widowControl/>
        <w:jc w:val="both"/>
      </w:pPr>
      <w:r>
        <w:br w:type="page"/>
      </w:r>
      <w:r>
        <w:lastRenderedPageBreak/>
        <w:t>The parties have executed this Agreement on the respective dates set forth below, to be effective as of the Effective Date first above written.</w:t>
      </w:r>
    </w:p>
    <w:p w14:paraId="31092FA1" w14:textId="77777777" w:rsidR="003B79C7" w:rsidRPr="006B45B6" w:rsidRDefault="003B79C7" w:rsidP="003B79C7">
      <w:pPr>
        <w:pStyle w:val="O-BodyText5"/>
        <w:spacing w:after="0"/>
        <w:ind w:firstLine="0"/>
      </w:pPr>
    </w:p>
    <w:p w14:paraId="4EF33177" w14:textId="77777777" w:rsidR="00AF6CED" w:rsidRDefault="00AF6CED" w:rsidP="00753E79">
      <w:pPr>
        <w:pStyle w:val="O-SignCaps"/>
        <w:keepNext w:val="0"/>
        <w:widowControl/>
        <w:rPr>
          <w:b/>
        </w:rPr>
      </w:pPr>
      <w:r>
        <w:rPr>
          <w:b/>
        </w:rPr>
        <w:t>the company:</w:t>
      </w:r>
    </w:p>
    <w:p w14:paraId="4874FC18" w14:textId="77777777" w:rsidR="003B79C7" w:rsidRPr="006B45B6" w:rsidRDefault="003B79C7" w:rsidP="003B79C7">
      <w:pPr>
        <w:pStyle w:val="O-SignCaps"/>
        <w:keepNext w:val="0"/>
        <w:spacing w:after="0"/>
        <w:ind w:left="0"/>
        <w:rPr>
          <w:b/>
        </w:rPr>
      </w:pPr>
    </w:p>
    <w:p w14:paraId="63589013" w14:textId="7D08BB17" w:rsidR="00AF6CED" w:rsidRPr="00FC6AB9" w:rsidRDefault="00F95B07" w:rsidP="00FC6AB9">
      <w:pPr>
        <w:pStyle w:val="O-Signature"/>
        <w:keepNext w:val="0"/>
        <w:widowControl/>
        <w:tabs>
          <w:tab w:val="center" w:pos="7200"/>
        </w:tabs>
      </w:pPr>
      <w:r w:rsidRPr="00FC6AB9">
        <w:t>[[</w:t>
      </w:r>
      <w:r w:rsidR="00AF6CED" w:rsidRPr="00FC6AB9">
        <w:t>Company Signature</w:t>
      </w:r>
      <w:r w:rsidRPr="00FC6AB9">
        <w:t xml:space="preserve"> Block]]</w:t>
      </w:r>
    </w:p>
    <w:p w14:paraId="2F401C1A" w14:textId="579CA695" w:rsidR="00AF6CED" w:rsidRDefault="00AF6CED" w:rsidP="00FC6AB9">
      <w:pPr>
        <w:pStyle w:val="O-SignSpaceAfter0"/>
        <w:keepNext w:val="0"/>
        <w:widowControl/>
        <w:tabs>
          <w:tab w:val="left" w:pos="9360"/>
        </w:tabs>
        <w:spacing w:after="240"/>
        <w:rPr>
          <w:u w:val="single"/>
        </w:rPr>
      </w:pPr>
      <w:r>
        <w:t>Date:</w:t>
      </w:r>
      <w:r w:rsidR="00F95B07" w:rsidRPr="006B45B6">
        <w:t xml:space="preserve">  </w:t>
      </w:r>
      <w:r w:rsidR="00F95B07" w:rsidRPr="00FC6AB9">
        <w:rPr>
          <w:u w:val="single"/>
        </w:rPr>
        <w:t xml:space="preserve">[[Company </w:t>
      </w:r>
      <w:r w:rsidRPr="00FC6AB9">
        <w:rPr>
          <w:u w:val="single"/>
        </w:rPr>
        <w:t>Signature</w:t>
      </w:r>
      <w:r w:rsidR="00E1671C" w:rsidRPr="00FC6AB9">
        <w:rPr>
          <w:u w:val="single"/>
        </w:rPr>
        <w:t xml:space="preserve"> </w:t>
      </w:r>
      <w:r w:rsidRPr="00FC6AB9">
        <w:rPr>
          <w:u w:val="single"/>
        </w:rPr>
        <w:t>Date</w:t>
      </w:r>
      <w:r w:rsidR="00F95B07" w:rsidRPr="00FC6AB9">
        <w:rPr>
          <w:u w:val="single"/>
        </w:rPr>
        <w:t>]]</w:t>
      </w:r>
    </w:p>
    <w:p w14:paraId="2214F1ED" w14:textId="77777777" w:rsidR="00F95B07" w:rsidRPr="006B45B6" w:rsidRDefault="00F95B07" w:rsidP="003B79C7">
      <w:pPr>
        <w:pStyle w:val="O-Signature"/>
        <w:keepNext w:val="0"/>
        <w:spacing w:after="0"/>
        <w:ind w:left="0"/>
        <w:rPr>
          <w:b/>
          <w:caps/>
        </w:rPr>
      </w:pPr>
    </w:p>
    <w:p w14:paraId="1891D4FC" w14:textId="77777777" w:rsidR="00785E63" w:rsidRPr="006B45B6" w:rsidRDefault="00785E63" w:rsidP="00785E63"/>
    <w:p w14:paraId="2DA490C1" w14:textId="77777777" w:rsidR="00785E63" w:rsidRPr="006B45B6" w:rsidRDefault="00785E63" w:rsidP="00785E63"/>
    <w:p w14:paraId="1D520159" w14:textId="77777777" w:rsidR="00F95B07" w:rsidRPr="006B45B6" w:rsidRDefault="00F95B07" w:rsidP="003B79C7">
      <w:pPr>
        <w:pStyle w:val="O-Signature"/>
        <w:keepNext w:val="0"/>
        <w:spacing w:after="0"/>
        <w:ind w:left="0"/>
        <w:rPr>
          <w:b/>
        </w:rPr>
      </w:pPr>
      <w:r w:rsidRPr="006B45B6">
        <w:rPr>
          <w:b/>
          <w:caps/>
        </w:rPr>
        <w:t>Consultant</w:t>
      </w:r>
      <w:r w:rsidRPr="006B45B6">
        <w:rPr>
          <w:b/>
        </w:rPr>
        <w:t>:</w:t>
      </w:r>
    </w:p>
    <w:p w14:paraId="6E0A86E0" w14:textId="77777777" w:rsidR="003B79C7" w:rsidRPr="006B45B6" w:rsidRDefault="003B79C7" w:rsidP="003B79C7"/>
    <w:p w14:paraId="24E52D86" w14:textId="77777777" w:rsidR="00F95B07" w:rsidRPr="006B45B6" w:rsidRDefault="00F95B07" w:rsidP="003B79C7">
      <w:pPr>
        <w:pStyle w:val="O-SignCaps"/>
        <w:keepNext w:val="0"/>
        <w:tabs>
          <w:tab w:val="left" w:pos="9360"/>
        </w:tabs>
        <w:spacing w:after="0"/>
        <w:ind w:left="0"/>
        <w:rPr>
          <w:u w:val="single"/>
        </w:rPr>
      </w:pPr>
      <w:r w:rsidRPr="006B45B6">
        <w:rPr>
          <w:caps w:val="0"/>
        </w:rPr>
        <w:t>[[Consultant Signature Block]]</w:t>
      </w:r>
    </w:p>
    <w:p w14:paraId="071021C2" w14:textId="77777777" w:rsidR="00F95B07" w:rsidRPr="006C478B" w:rsidRDefault="00F95B07" w:rsidP="003B79C7">
      <w:pPr>
        <w:pStyle w:val="O-SignSpaceAfter0"/>
        <w:keepNext w:val="0"/>
        <w:tabs>
          <w:tab w:val="left" w:pos="9360"/>
        </w:tabs>
        <w:ind w:left="0"/>
        <w:rPr>
          <w:u w:val="single"/>
        </w:rPr>
      </w:pPr>
      <w:r w:rsidRPr="006B45B6">
        <w:t xml:space="preserve">Date:  </w:t>
      </w:r>
      <w:r w:rsidRPr="006C478B">
        <w:rPr>
          <w:u w:val="single"/>
        </w:rPr>
        <w:t>[[Consultant Signature</w:t>
      </w:r>
      <w:r w:rsidR="00E1671C" w:rsidRPr="006C478B">
        <w:rPr>
          <w:u w:val="single"/>
        </w:rPr>
        <w:t xml:space="preserve"> Date</w:t>
      </w:r>
      <w:r w:rsidRPr="006C478B">
        <w:rPr>
          <w:u w:val="single"/>
        </w:rPr>
        <w:t>]]</w:t>
      </w:r>
    </w:p>
    <w:p w14:paraId="10EBCC2C" w14:textId="77777777" w:rsidR="00F95B07" w:rsidRPr="006B45B6" w:rsidRDefault="00F95B07" w:rsidP="003B79C7">
      <w:pPr>
        <w:keepLines/>
        <w:rPr>
          <w:bCs/>
        </w:rPr>
      </w:pPr>
    </w:p>
    <w:p w14:paraId="4982D914" w14:textId="77777777" w:rsidR="00AF6CED" w:rsidRPr="00FC6AB9" w:rsidRDefault="00AF6CED" w:rsidP="00FC6AB9">
      <w:pPr>
        <w:pStyle w:val="O-SignSpaceAfter0"/>
        <w:keepNext w:val="0"/>
        <w:widowControl/>
        <w:tabs>
          <w:tab w:val="left" w:pos="9360"/>
        </w:tabs>
        <w:spacing w:after="240"/>
        <w:rPr>
          <w:highlight w:val="darkMagenta"/>
          <w:shd w:val="clear" w:color="auto" w:fill="800080"/>
        </w:rPr>
        <w:sectPr w:rsidR="00AF6CED" w:rsidRPr="00FC6AB9" w:rsidSect="00FC6A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sectPr>
      </w:pPr>
    </w:p>
    <w:p w14:paraId="3BCEA09E" w14:textId="77777777" w:rsidR="00AF6CED" w:rsidRPr="00753E79" w:rsidRDefault="00AF6CED" w:rsidP="00753E79">
      <w:pPr>
        <w:pStyle w:val="O-TITLECENTEREDB"/>
        <w:widowControl/>
        <w:rPr>
          <w:u w:val="single"/>
        </w:rPr>
      </w:pPr>
      <w:r w:rsidRPr="00753E79">
        <w:rPr>
          <w:u w:val="single"/>
        </w:rPr>
        <w:lastRenderedPageBreak/>
        <w:t>EXHIBIT A</w:t>
      </w:r>
    </w:p>
    <w:p w14:paraId="00F4AAC3" w14:textId="2FAF9525" w:rsidR="00AF6CED" w:rsidRPr="00FC6AB9" w:rsidRDefault="00AF6CED" w:rsidP="00753E79">
      <w:pPr>
        <w:pStyle w:val="O-TITLECENTEREDB"/>
        <w:widowControl/>
        <w:rPr>
          <w:caps w:val="0"/>
        </w:rPr>
      </w:pPr>
      <w:r w:rsidRPr="00FC6AB9">
        <w:rPr>
          <w:caps w:val="0"/>
        </w:rPr>
        <w:t>LIST OF PRIOR INVENTIONS</w:t>
      </w:r>
      <w:r w:rsidRPr="00FC6AB9">
        <w:rPr>
          <w:caps w:val="0"/>
        </w:rPr>
        <w:br/>
        <w:t>AND ORIGINAL WORKS OF AUTHORSHIP</w:t>
      </w:r>
      <w:r w:rsidRPr="00FC6AB9">
        <w:rPr>
          <w:caps w:val="0"/>
        </w:rPr>
        <w:br/>
        <w:t>EXCLUDED UNDER SECTION </w:t>
      </w:r>
      <w:r w:rsidR="003B79C7" w:rsidRPr="006B45B6">
        <w:rPr>
          <w:caps w:val="0"/>
        </w:rPr>
        <w:fldChar w:fldCharType="begin"/>
      </w:r>
      <w:r w:rsidR="003B79C7" w:rsidRPr="006B45B6">
        <w:rPr>
          <w:caps w:val="0"/>
        </w:rPr>
        <w:instrText xml:space="preserve"> REF _Ref316490433 \w \h  \* MERGEFORMAT </w:instrText>
      </w:r>
      <w:r w:rsidR="003B79C7" w:rsidRPr="006B45B6">
        <w:rPr>
          <w:caps w:val="0"/>
        </w:rPr>
      </w:r>
      <w:r w:rsidR="003B79C7" w:rsidRPr="006B45B6">
        <w:rPr>
          <w:caps w:val="0"/>
        </w:rPr>
        <w:fldChar w:fldCharType="separate"/>
      </w:r>
      <w:r w:rsidR="0071216A">
        <w:rPr>
          <w:caps w:val="0"/>
        </w:rPr>
        <w:t>4(a)</w:t>
      </w:r>
      <w:r w:rsidR="003B79C7" w:rsidRPr="006B45B6">
        <w:rPr>
          <w:caps w:val="0"/>
        </w:rPr>
        <w:fldChar w:fldCharType="end"/>
      </w:r>
      <w:r w:rsidRPr="00FC6AB9">
        <w:rPr>
          <w:caps w:val="0"/>
        </w:rPr>
        <w:t xml:space="preserve"> </w:t>
      </w:r>
    </w:p>
    <w:p w14:paraId="4547BAC1" w14:textId="7DF97F4F" w:rsidR="00AF6CED" w:rsidRDefault="00AF6CED" w:rsidP="00FC6AB9">
      <w:pPr>
        <w:pStyle w:val="O-BodyText"/>
        <w:widowControl/>
      </w:pPr>
      <w:r>
        <w:t>The following is a list of all Inventions that, as of the Effective Date:  (A) Consultant made, and/or (B) belong solely to Consultant or belong to Consultant jointly with others or in which Consultant has an interest, and that relate in any way to any of the Company’s actual or proposed businesses, products, services, or research and development, and which are not assigned to the Company:</w:t>
      </w:r>
    </w:p>
    <w:p w14:paraId="61BFA300" w14:textId="77777777" w:rsidR="003B79C7" w:rsidRPr="006B45B6" w:rsidRDefault="003B79C7" w:rsidP="003B79C7">
      <w:pPr>
        <w:ind w:left="720"/>
      </w:pPr>
    </w:p>
    <w:p w14:paraId="0FDD334F" w14:textId="77777777" w:rsidR="003B79C7" w:rsidRPr="006B45B6" w:rsidRDefault="003B79C7" w:rsidP="003B79C7">
      <w:r w:rsidRPr="006B45B6">
        <w:rPr>
          <w:u w:val="single"/>
        </w:rPr>
        <w:t>Prior Inventions</w:t>
      </w:r>
      <w:r w:rsidRPr="006B45B6">
        <w:t>:</w:t>
      </w:r>
    </w:p>
    <w:p w14:paraId="34061E4A" w14:textId="77777777" w:rsidR="003B79C7" w:rsidRPr="006B45B6" w:rsidRDefault="003B79C7" w:rsidP="003B79C7">
      <w:pPr>
        <w:ind w:left="720"/>
      </w:pPr>
      <w:r w:rsidRPr="006B45B6">
        <w:t>[[Description of Excluded IP]]</w:t>
      </w:r>
    </w:p>
    <w:p w14:paraId="69C4C663" w14:textId="77777777" w:rsidR="003B79C7" w:rsidRPr="006B45B6" w:rsidRDefault="003B79C7" w:rsidP="003B79C7">
      <w:pPr>
        <w:ind w:left="720"/>
      </w:pPr>
    </w:p>
    <w:p w14:paraId="3CFBA513" w14:textId="77777777" w:rsidR="003B79C7" w:rsidRPr="006B45B6" w:rsidRDefault="003B79C7" w:rsidP="003B79C7">
      <w:pPr>
        <w:jc w:val="center"/>
        <w:rPr>
          <w:i/>
        </w:rPr>
      </w:pPr>
      <w:r w:rsidRPr="006B45B6">
        <w:rPr>
          <w:i/>
        </w:rPr>
        <w:t>[Signature Page Follows]</w:t>
      </w:r>
    </w:p>
    <w:p w14:paraId="1314A44C" w14:textId="77777777" w:rsidR="00AF6CED" w:rsidRDefault="003B79C7">
      <w:pPr>
        <w:widowControl/>
        <w:jc w:val="center"/>
      </w:pPr>
      <w:r w:rsidRPr="006B45B6">
        <w:rPr>
          <w:i/>
        </w:rPr>
        <w:br w:type="page"/>
      </w:r>
    </w:p>
    <w:p w14:paraId="0FD3641E" w14:textId="7F05ABA5" w:rsidR="00AF6CED" w:rsidRDefault="00AF6CED" w:rsidP="00FC6AB9">
      <w:pPr>
        <w:pStyle w:val="O-BodyText"/>
        <w:widowControl/>
      </w:pPr>
      <w:r>
        <w:t xml:space="preserve">Except as indicated above on this </w:t>
      </w:r>
      <w:r w:rsidR="003B79C7" w:rsidRPr="006B45B6">
        <w:rPr>
          <w:u w:val="single"/>
        </w:rPr>
        <w:t>Exhibit A</w:t>
      </w:r>
      <w:r>
        <w:t>, Consultant has no inventions, improvements or original works to disclose pursuant to Section </w:t>
      </w:r>
      <w:r w:rsidR="003B79C7" w:rsidRPr="006B45B6">
        <w:fldChar w:fldCharType="begin"/>
      </w:r>
      <w:r w:rsidR="003B79C7" w:rsidRPr="006B45B6">
        <w:instrText xml:space="preserve"> REF _Ref316490433 \w \h  \* MERGEFORMAT </w:instrText>
      </w:r>
      <w:r w:rsidR="003B79C7" w:rsidRPr="006B45B6">
        <w:fldChar w:fldCharType="separate"/>
      </w:r>
      <w:r w:rsidR="0071216A">
        <w:t>4(a)</w:t>
      </w:r>
      <w:r w:rsidR="003B79C7" w:rsidRPr="006B45B6">
        <w:fldChar w:fldCharType="end"/>
      </w:r>
      <w:r>
        <w:t xml:space="preserve"> of this Agreement.</w:t>
      </w:r>
    </w:p>
    <w:p w14:paraId="577FA058" w14:textId="77777777" w:rsidR="003B79C7" w:rsidRPr="006B45B6" w:rsidRDefault="003B79C7" w:rsidP="003B79C7"/>
    <w:p w14:paraId="1A73C171" w14:textId="10EA140E" w:rsidR="00AF6CED" w:rsidRPr="00FC6AB9" w:rsidRDefault="00AF6CED" w:rsidP="00FC6AB9">
      <w:pPr>
        <w:pStyle w:val="O-BodyText"/>
        <w:widowControl/>
        <w:tabs>
          <w:tab w:val="left" w:pos="6120"/>
        </w:tabs>
      </w:pPr>
      <w:r w:rsidRPr="00FC6AB9">
        <w:t>Consultant:</w:t>
      </w:r>
    </w:p>
    <w:p w14:paraId="563736D8" w14:textId="77777777" w:rsidR="003B79C7" w:rsidRPr="006B45B6" w:rsidRDefault="003B79C7" w:rsidP="003B79C7"/>
    <w:p w14:paraId="65D0D242" w14:textId="39A51C89" w:rsidR="00AF6CED" w:rsidRPr="00FC6AB9" w:rsidRDefault="003B79C7" w:rsidP="00FC6AB9">
      <w:pPr>
        <w:pStyle w:val="O-BodyText"/>
        <w:widowControl/>
        <w:tabs>
          <w:tab w:val="left" w:pos="6120"/>
        </w:tabs>
        <w:rPr>
          <w:u w:val="single"/>
        </w:rPr>
      </w:pPr>
      <w:r w:rsidRPr="006B45B6">
        <w:t>[[</w:t>
      </w:r>
      <w:r w:rsidR="00AF6CED">
        <w:t>Consultant</w:t>
      </w:r>
      <w:r w:rsidRPr="006B45B6">
        <w:t xml:space="preserve"> Signature Block]]</w:t>
      </w:r>
    </w:p>
    <w:p w14:paraId="171F0F63" w14:textId="0E447470" w:rsidR="00AF6CED" w:rsidRDefault="00AF6CED" w:rsidP="00FC6AB9">
      <w:pPr>
        <w:pStyle w:val="O-BodyText"/>
        <w:widowControl/>
        <w:tabs>
          <w:tab w:val="left" w:pos="6120"/>
        </w:tabs>
        <w:rPr>
          <w:u w:val="single"/>
        </w:rPr>
      </w:pPr>
      <w:r>
        <w:t>Date:</w:t>
      </w:r>
      <w:r w:rsidR="006C478B" w:rsidRPr="006B45B6">
        <w:t xml:space="preserve">  </w:t>
      </w:r>
      <w:r w:rsidR="006C478B" w:rsidRPr="006C478B">
        <w:rPr>
          <w:u w:val="single"/>
        </w:rPr>
        <w:t>[[Consultant Signature Date]]</w:t>
      </w:r>
    </w:p>
    <w:p w14:paraId="3FE21C0D" w14:textId="77777777" w:rsidR="003B79C7" w:rsidRPr="006B45B6" w:rsidRDefault="003B79C7" w:rsidP="003B79C7">
      <w:pPr>
        <w:pStyle w:val="O-BodyText"/>
        <w:spacing w:after="0"/>
        <w:rPr>
          <w:u w:val="single"/>
        </w:rPr>
      </w:pPr>
    </w:p>
    <w:p w14:paraId="1D9E018A" w14:textId="77777777" w:rsidR="00AF6CED" w:rsidRPr="00FC6AB9" w:rsidRDefault="00AF6CED" w:rsidP="00FC6AB9">
      <w:pPr>
        <w:pStyle w:val="O-BodyText"/>
        <w:widowControl/>
        <w:tabs>
          <w:tab w:val="left" w:pos="6120"/>
        </w:tabs>
        <w:rPr>
          <w:highlight w:val="darkMagenta"/>
          <w:shd w:val="clear" w:color="auto" w:fill="800080"/>
        </w:rPr>
        <w:sectPr w:rsidR="00AF6CED" w:rsidRPr="00FC6AB9" w:rsidSect="00FC6AB9">
          <w:headerReference w:type="default" r:id="rId14"/>
          <w:footerReference w:type="default" r:id="rId15"/>
          <w:footerReference w:type="first" r:id="rId16"/>
          <w:pgSz w:w="12240" w:h="15840"/>
          <w:pgMar w:top="1440" w:right="1800" w:bottom="1440" w:left="1800" w:header="720" w:footer="720" w:gutter="0"/>
          <w:pgNumType w:start="1"/>
          <w:cols w:space="720"/>
          <w:noEndnote/>
          <w:titlePg/>
        </w:sectPr>
      </w:pPr>
    </w:p>
    <w:p w14:paraId="51ADC3ED" w14:textId="77777777" w:rsidR="00AF6CED" w:rsidRPr="00753E79" w:rsidRDefault="00AF6CED" w:rsidP="00753E79">
      <w:pPr>
        <w:pStyle w:val="O-TITLECENTEREDB"/>
        <w:widowControl/>
        <w:rPr>
          <w:u w:val="single"/>
        </w:rPr>
      </w:pPr>
      <w:r w:rsidRPr="00753E79">
        <w:rPr>
          <w:u w:val="single"/>
        </w:rPr>
        <w:lastRenderedPageBreak/>
        <w:t>EXHIBIT B</w:t>
      </w:r>
    </w:p>
    <w:p w14:paraId="283915E3" w14:textId="77777777" w:rsidR="00D8580B" w:rsidRPr="007373D5" w:rsidRDefault="00D8580B" w:rsidP="00D8580B">
      <w:pPr>
        <w:keepNext/>
        <w:spacing w:before="100" w:beforeAutospacing="1" w:after="240"/>
        <w:rPr>
          <w:b/>
        </w:rPr>
      </w:pPr>
      <w:r w:rsidRPr="007373D5">
        <w:rPr>
          <w:b/>
        </w:rPr>
        <w:t>Section 2870 of the California Labor Code is as follows:</w:t>
      </w:r>
    </w:p>
    <w:p w14:paraId="31097D5B" w14:textId="77777777" w:rsidR="00D8580B" w:rsidRPr="002763C4" w:rsidRDefault="00D8580B" w:rsidP="00D8580B">
      <w:pPr>
        <w:spacing w:before="100" w:beforeAutospacing="1" w:after="240"/>
        <w:ind w:firstLine="720"/>
      </w:pPr>
      <w:r>
        <w:t>(a)</w:t>
      </w:r>
      <w:r>
        <w:tab/>
      </w:r>
      <w:r w:rsidRPr="002763C4">
        <w:t>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w:t>
      </w:r>
      <w:r>
        <w:t>’</w:t>
      </w:r>
      <w:r w:rsidRPr="002763C4">
        <w:t>s equipment, supplies, facilities, or trade secret information except for those inventions that either:</w:t>
      </w:r>
    </w:p>
    <w:p w14:paraId="541AE85F" w14:textId="77777777" w:rsidR="00D8580B" w:rsidRPr="002763C4" w:rsidRDefault="00D8580B" w:rsidP="00D8580B">
      <w:pPr>
        <w:spacing w:before="100" w:beforeAutospacing="1" w:after="240"/>
        <w:ind w:firstLine="1440"/>
      </w:pPr>
      <w:r w:rsidRPr="002763C4">
        <w:t>(1)</w:t>
      </w:r>
      <w:r w:rsidRPr="002763C4">
        <w:tab/>
        <w:t>Relate at the time of conception or reduction to practice of the invention to the employer</w:t>
      </w:r>
      <w:r>
        <w:t>’</w:t>
      </w:r>
      <w:r w:rsidRPr="002763C4">
        <w:t>s business, or actual or demonstrably anticipated research or development of the employer; or</w:t>
      </w:r>
    </w:p>
    <w:p w14:paraId="275155F6" w14:textId="77777777" w:rsidR="00D8580B" w:rsidRPr="002763C4" w:rsidRDefault="00D8580B" w:rsidP="00D8580B">
      <w:pPr>
        <w:spacing w:before="100" w:beforeAutospacing="1" w:after="240"/>
        <w:ind w:firstLine="1440"/>
      </w:pPr>
      <w:r w:rsidRPr="002763C4">
        <w:t>(2)</w:t>
      </w:r>
      <w:r w:rsidRPr="002763C4">
        <w:tab/>
        <w:t>Result from any work performed by the employee for the employer.</w:t>
      </w:r>
    </w:p>
    <w:p w14:paraId="765B82D9" w14:textId="77777777" w:rsidR="00D8580B" w:rsidRPr="002763C4" w:rsidRDefault="00D8580B" w:rsidP="00D8580B">
      <w:pPr>
        <w:spacing w:before="100" w:beforeAutospacing="1" w:after="240"/>
        <w:ind w:firstLine="720"/>
      </w:pPr>
      <w:r w:rsidRPr="002763C4">
        <w:t>(b)</w:t>
      </w:r>
      <w:r w:rsidRPr="002763C4">
        <w:tab/>
        <w:t>To the extent a provision in an employment agreement purports to require an employee to assign an invention otherwise excluded from being required t</w:t>
      </w:r>
      <w:r>
        <w:t>o be assigned under subdivision </w:t>
      </w:r>
      <w:r w:rsidRPr="002763C4">
        <w:t>(a), the provision is against the public policy of this state and is unenforceable.</w:t>
      </w:r>
    </w:p>
    <w:p w14:paraId="2FB7BFC9" w14:textId="77777777" w:rsidR="00D8580B" w:rsidRPr="00123766" w:rsidRDefault="00D8580B" w:rsidP="00D8580B">
      <w:pPr>
        <w:keepNext/>
        <w:spacing w:before="100" w:beforeAutospacing="1" w:after="240"/>
        <w:rPr>
          <w:b/>
        </w:rPr>
      </w:pPr>
      <w:r w:rsidRPr="00123766">
        <w:rPr>
          <w:b/>
        </w:rPr>
        <w:t>Chapter 765, Section 1060/2 of the Illinois Compiled Statutes is as follows:</w:t>
      </w:r>
    </w:p>
    <w:p w14:paraId="37454CB9" w14:textId="77777777" w:rsidR="00D8580B" w:rsidRPr="00A635CA" w:rsidRDefault="00D8580B" w:rsidP="00D8580B">
      <w:pPr>
        <w:spacing w:before="100" w:beforeAutospacing="1" w:after="240"/>
        <w:ind w:firstLine="720"/>
      </w:pPr>
      <w:r>
        <w:t>(1)</w:t>
      </w:r>
      <w:r>
        <w:tab/>
      </w:r>
      <w:r w:rsidRPr="00A635CA">
        <w:t>A provision in an employment agreement which provides that an employee shall assign or offer to assign any of the employee</w:t>
      </w:r>
      <w:r>
        <w:t>’</w:t>
      </w:r>
      <w:r w:rsidRPr="00A635CA">
        <w:t xml:space="preserve">s rights in an invention to the employer does not apply to an invention for which no equipment, supplies, facilities, or trade secret information of the employer was used and which was developed entirely on the </w:t>
      </w:r>
      <w:r>
        <w:t>employee’s own time, unless (a) the invention relates (</w:t>
      </w:r>
      <w:proofErr w:type="spellStart"/>
      <w:r>
        <w:t>i</w:t>
      </w:r>
      <w:proofErr w:type="spellEnd"/>
      <w:r>
        <w:t>) </w:t>
      </w:r>
      <w:r w:rsidRPr="00A635CA">
        <w:t>to the bu</w:t>
      </w:r>
      <w:r>
        <w:t>siness of the employer, or (ii) </w:t>
      </w:r>
      <w:r w:rsidRPr="00A635CA">
        <w:t>to the employer</w:t>
      </w:r>
      <w:r>
        <w:t>’</w:t>
      </w:r>
      <w:r w:rsidRPr="00A635CA">
        <w:t>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 The employee shall bear the burden of proof in establishing that his invention qualifies under this subsection.</w:t>
      </w:r>
    </w:p>
    <w:p w14:paraId="789D32B7" w14:textId="77777777" w:rsidR="00D8580B" w:rsidRPr="00A635CA" w:rsidRDefault="00D8580B" w:rsidP="00D8580B">
      <w:pPr>
        <w:spacing w:before="100" w:beforeAutospacing="1" w:after="240"/>
        <w:ind w:firstLine="720"/>
      </w:pPr>
      <w:r>
        <w:t>(2)</w:t>
      </w:r>
      <w:r>
        <w:tab/>
      </w:r>
      <w:r w:rsidRPr="00A635CA">
        <w:t>An employer shall not require a provision made void and unenforceable by subsectio</w:t>
      </w:r>
      <w:r>
        <w:t>n </w:t>
      </w:r>
      <w:r w:rsidRPr="00A635CA">
        <w:t xml:space="preserve">(1) of this Section as a condition of employment or continuing employment. This Act shall not preempt existing common law applicable to any shop rights of employers with respect to employees who have not signed an employment agreement. </w:t>
      </w:r>
    </w:p>
    <w:p w14:paraId="41AF8AB2" w14:textId="77777777" w:rsidR="00D8580B" w:rsidRPr="00A635CA" w:rsidRDefault="00D8580B" w:rsidP="00D8580B">
      <w:pPr>
        <w:spacing w:before="100" w:beforeAutospacing="1" w:after="240"/>
        <w:ind w:firstLine="720"/>
      </w:pPr>
      <w:r>
        <w:t>(3)</w:t>
      </w:r>
      <w:r>
        <w:tab/>
      </w:r>
      <w:r w:rsidRPr="00A635CA">
        <w:t>If an employment agreement entered into after January 1, 1984, contains a provision requiring the employee to assign any of the employee</w:t>
      </w:r>
      <w:r>
        <w:t>’</w:t>
      </w:r>
      <w:r w:rsidRPr="00A635CA">
        <w:t xml:space="preserve">s rights in any invention to the employer, the employer must also, at the time the agreement is made, provide a written notification to the employee that the agreement does not apply to an invention for </w:t>
      </w:r>
      <w:r w:rsidRPr="00A635CA">
        <w:lastRenderedPageBreak/>
        <w:t xml:space="preserve">which no equipment, supplies, facility, or trade secret information of the employer was used and which was developed entirely on the </w:t>
      </w:r>
      <w:r>
        <w:t>employee’s own time, unless (a) </w:t>
      </w:r>
      <w:r w:rsidRPr="00A635CA">
        <w:t>the invention re</w:t>
      </w:r>
      <w:r>
        <w:t>lates (</w:t>
      </w:r>
      <w:proofErr w:type="spellStart"/>
      <w:r>
        <w:t>i</w:t>
      </w:r>
      <w:proofErr w:type="spellEnd"/>
      <w:r>
        <w:t>) </w:t>
      </w:r>
      <w:r w:rsidRPr="00A635CA">
        <w:t>to the bu</w:t>
      </w:r>
      <w:r>
        <w:t>siness of the employer, or (ii) </w:t>
      </w:r>
      <w:r w:rsidRPr="00A635CA">
        <w:t>to the employer</w:t>
      </w:r>
      <w:r>
        <w:t>’</w:t>
      </w:r>
      <w:r w:rsidRPr="00A635CA">
        <w:t xml:space="preserve">s actual or demonstrably anticipated </w:t>
      </w:r>
      <w:r>
        <w:t>research or development, or (b) </w:t>
      </w:r>
      <w:r w:rsidRPr="00A635CA">
        <w:t xml:space="preserve">the invention results from any work performed by the employee for the employer. </w:t>
      </w:r>
    </w:p>
    <w:p w14:paraId="06689E04" w14:textId="77777777" w:rsidR="00D8580B" w:rsidRPr="00123766" w:rsidRDefault="00D8580B" w:rsidP="00D8580B">
      <w:pPr>
        <w:keepNext/>
        <w:spacing w:before="100" w:beforeAutospacing="1" w:after="240"/>
        <w:rPr>
          <w:b/>
        </w:rPr>
      </w:pPr>
      <w:r w:rsidRPr="00123766">
        <w:rPr>
          <w:b/>
        </w:rPr>
        <w:t>Sections 44-130 of the Kansas Labor and Industries Code is as follows:</w:t>
      </w:r>
    </w:p>
    <w:p w14:paraId="7682C0A3" w14:textId="77777777" w:rsidR="00D8580B" w:rsidRPr="00265031" w:rsidRDefault="00D8580B" w:rsidP="00D8580B">
      <w:pPr>
        <w:spacing w:before="100" w:beforeAutospacing="1" w:after="240"/>
        <w:ind w:firstLine="720"/>
      </w:pPr>
      <w:r>
        <w:t>(a)</w:t>
      </w:r>
      <w:r>
        <w:tab/>
      </w:r>
      <w:r w:rsidRPr="00265031">
        <w:t>Any provision in an employment agreement which provides that an employee shall assign or offer to assign any of the employee</w:t>
      </w:r>
      <w:r>
        <w:t>’</w:t>
      </w:r>
      <w:r w:rsidRPr="00265031">
        <w:t>s rights in an invention to the employer shall not apply to an invention for which no equipment, supplies, facilities or trade secret information of the employer was used and which was developed entirely on the employee</w:t>
      </w:r>
      <w:r>
        <w:t>’</w:t>
      </w:r>
      <w:r w:rsidRPr="00265031">
        <w:t>s own time, unless:</w:t>
      </w:r>
    </w:p>
    <w:p w14:paraId="11252E78" w14:textId="77777777" w:rsidR="00D8580B" w:rsidRDefault="00D8580B" w:rsidP="00D8580B">
      <w:pPr>
        <w:spacing w:before="100" w:beforeAutospacing="1" w:after="240"/>
        <w:ind w:firstLine="1440"/>
      </w:pPr>
      <w:r>
        <w:t>(1)</w:t>
      </w:r>
      <w:r>
        <w:tab/>
      </w:r>
      <w:r w:rsidRPr="00265031">
        <w:t>The invention relates to the business of the employer or to the employer</w:t>
      </w:r>
      <w:r>
        <w:t>’</w:t>
      </w:r>
      <w:r w:rsidRPr="00265031">
        <w:t>s actual or demonstrably anticipated research or development; or</w:t>
      </w:r>
    </w:p>
    <w:p w14:paraId="5A7471CE" w14:textId="77777777" w:rsidR="00D8580B" w:rsidRPr="00265031" w:rsidRDefault="00D8580B" w:rsidP="00D8580B">
      <w:pPr>
        <w:spacing w:before="100" w:beforeAutospacing="1" w:after="240"/>
        <w:ind w:firstLine="1440"/>
      </w:pPr>
      <w:r>
        <w:t>(2)</w:t>
      </w:r>
      <w:r>
        <w:tab/>
      </w:r>
      <w:r w:rsidRPr="00265031">
        <w:t>the invention results from any work performed by the employee for the employer.</w:t>
      </w:r>
    </w:p>
    <w:p w14:paraId="403EDF3A" w14:textId="77777777" w:rsidR="00D8580B" w:rsidRDefault="00D8580B" w:rsidP="00D8580B">
      <w:pPr>
        <w:spacing w:before="100" w:beforeAutospacing="1" w:after="240"/>
        <w:ind w:firstLine="720"/>
      </w:pPr>
      <w:r>
        <w:t>(b)</w:t>
      </w:r>
      <w:r>
        <w:tab/>
      </w:r>
      <w:r w:rsidRPr="00265031">
        <w:t>Any provision in an employment agreement which purports to apply to an invention which it is prohibited from applying to under subsection (a), is to that extent against the public policy of this state and is to that extent void and unenforceable. No employer shall require a provision made void and unenforceable by this section as a condition of employment or continuing employment.</w:t>
      </w:r>
    </w:p>
    <w:p w14:paraId="29712143" w14:textId="7F323509" w:rsidR="00D8580B" w:rsidRPr="00123766" w:rsidRDefault="00D8580B" w:rsidP="00D8580B">
      <w:pPr>
        <w:keepNext/>
        <w:spacing w:before="100" w:beforeAutospacing="1" w:after="240"/>
        <w:rPr>
          <w:b/>
        </w:rPr>
      </w:pPr>
      <w:r w:rsidRPr="00123766">
        <w:rPr>
          <w:b/>
        </w:rPr>
        <w:t>Section 181.78 of the Minnesota Labor, Industry Code is as follows:</w:t>
      </w:r>
    </w:p>
    <w:p w14:paraId="7DE3B96F" w14:textId="77777777" w:rsidR="00D8580B" w:rsidRDefault="00D8580B" w:rsidP="00D8580B">
      <w:pPr>
        <w:pStyle w:val="O-BodyText"/>
      </w:pPr>
      <w:r>
        <w:t>(c)</w:t>
      </w:r>
      <w:r>
        <w:tab/>
        <w:t>If an employment agreement contains a provision requiring the employee to assign any of the employee's rights in any invention to the employer, the employer shall provide, at the time the agreement is made, a written notification to the employee that the agreement does not apply to an invention for which no equipment, supplies, facility or trade secret information of the employer was used and which was developed entirely on the employee's own time, unless:</w:t>
      </w:r>
    </w:p>
    <w:p w14:paraId="244DE04C" w14:textId="77777777" w:rsidR="00D8580B" w:rsidRDefault="00D8580B" w:rsidP="00D8580B">
      <w:pPr>
        <w:pStyle w:val="O-BodyText"/>
      </w:pPr>
      <w:r>
        <w:tab/>
        <w:t>(1)</w:t>
      </w:r>
      <w:r>
        <w:tab/>
        <w:t>The invention relates directly to the business of the employer or to the employer's actual or demonstrably anticipated research or development; or</w:t>
      </w:r>
    </w:p>
    <w:p w14:paraId="5AA27895" w14:textId="77777777" w:rsidR="00D8580B" w:rsidRDefault="00D8580B" w:rsidP="00D8580B">
      <w:pPr>
        <w:pStyle w:val="O-BodyText"/>
      </w:pPr>
      <w:r>
        <w:tab/>
        <w:t>(2)</w:t>
      </w:r>
      <w:r>
        <w:tab/>
        <w:t>The invention results from any work performed by the employee for the employer.</w:t>
      </w:r>
    </w:p>
    <w:p w14:paraId="25F8D614" w14:textId="0A826C6F" w:rsidR="00D8580B" w:rsidRDefault="00D8580B" w:rsidP="00D8580B">
      <w:pPr>
        <w:pStyle w:val="O-BodyText"/>
      </w:pPr>
      <w:r>
        <w:t>(d)</w:t>
      </w:r>
      <w:r>
        <w:tab/>
        <w:t>Even though the employee meets the burden of proving the conditions specified in this section, the employee shall disclose, at the time of employment or thereafter, all inventions being developed by the employee, for the purpose of determining employer and employee rights in an invention.</w:t>
      </w:r>
    </w:p>
    <w:p w14:paraId="057AFE40" w14:textId="77777777" w:rsidR="00D8580B" w:rsidRPr="00123766" w:rsidRDefault="00D8580B" w:rsidP="00D8580B">
      <w:pPr>
        <w:keepNext/>
        <w:spacing w:before="100" w:beforeAutospacing="1" w:after="240"/>
        <w:rPr>
          <w:b/>
        </w:rPr>
      </w:pPr>
      <w:r w:rsidRPr="00123766">
        <w:rPr>
          <w:b/>
        </w:rPr>
        <w:lastRenderedPageBreak/>
        <w:t>Section 49.44.140 of the Washington Labor Regulations is as follows:</w:t>
      </w:r>
    </w:p>
    <w:p w14:paraId="5A789153" w14:textId="77777777" w:rsidR="00D8580B" w:rsidRPr="002763C4" w:rsidRDefault="00D8580B" w:rsidP="00D8580B">
      <w:pPr>
        <w:spacing w:before="100" w:beforeAutospacing="1" w:after="240"/>
        <w:ind w:firstLine="720"/>
      </w:pPr>
      <w:r w:rsidRPr="002763C4">
        <w:t>(1)</w:t>
      </w:r>
      <w:r w:rsidRPr="002763C4">
        <w:tab/>
        <w:t>A provision in an employment agreement which provides that an employee shall assign or offer to assign any of the employee</w:t>
      </w:r>
      <w:r>
        <w:t>’</w:t>
      </w:r>
      <w:r w:rsidRPr="002763C4">
        <w:t xml:space="preserve">s rights in an invention to the employer does not apply to an invention for which no equipment, supplies, facilities, or trade secret information of the employer was used and which was developed entirely on the </w:t>
      </w:r>
      <w:r>
        <w:t>employee’s own time, unless (a) the invention relates (</w:t>
      </w:r>
      <w:proofErr w:type="spellStart"/>
      <w:r>
        <w:t>i</w:t>
      </w:r>
      <w:proofErr w:type="spellEnd"/>
      <w:r>
        <w:t>) </w:t>
      </w:r>
      <w:r w:rsidRPr="002763C4">
        <w:t>directly to the bu</w:t>
      </w:r>
      <w:r>
        <w:t>siness of the employer, or (ii) </w:t>
      </w:r>
      <w:r w:rsidRPr="002763C4">
        <w:t>to the employer</w:t>
      </w:r>
      <w:r>
        <w:t>’</w:t>
      </w:r>
      <w:r w:rsidRPr="002763C4">
        <w:t xml:space="preserve">s actual or demonstrably anticipated </w:t>
      </w:r>
      <w:r>
        <w:t>research or development, or (b) </w:t>
      </w:r>
      <w:r w:rsidRPr="002763C4">
        <w:t>the invention results from any work performed by the employee for the employer. Any provision which purports to apply to such an invention is to that extent against the public policy of this state and is to that extent void and unenforceable.</w:t>
      </w:r>
    </w:p>
    <w:p w14:paraId="5E6C0035" w14:textId="77777777" w:rsidR="00D8580B" w:rsidRPr="002763C4" w:rsidRDefault="00D8580B" w:rsidP="00D8580B">
      <w:pPr>
        <w:spacing w:before="100" w:beforeAutospacing="1" w:after="240"/>
        <w:ind w:firstLine="720"/>
      </w:pPr>
      <w:r w:rsidRPr="002763C4">
        <w:t>(2)</w:t>
      </w:r>
      <w:r w:rsidRPr="002763C4">
        <w:tab/>
        <w:t xml:space="preserve">An employer shall not require a provision made void </w:t>
      </w:r>
      <w:r>
        <w:t>and unenforceable by subsection </w:t>
      </w:r>
      <w:r w:rsidRPr="002763C4">
        <w:t>(1) of this section as a condition of employment or continuing employment.</w:t>
      </w:r>
    </w:p>
    <w:p w14:paraId="7050D009" w14:textId="77777777" w:rsidR="00D8580B" w:rsidRDefault="00D8580B" w:rsidP="00D8580B">
      <w:pPr>
        <w:spacing w:before="100" w:beforeAutospacing="1" w:after="240"/>
        <w:ind w:firstLine="720"/>
      </w:pPr>
      <w:r w:rsidRPr="002763C4">
        <w:t>(3)</w:t>
      </w:r>
      <w:r w:rsidRPr="002763C4">
        <w:tab/>
        <w:t>If an employment agreement entered into after September 1, 1979, contains a provision requiring the employee to assign any of the employee</w:t>
      </w:r>
      <w:r>
        <w:t>’</w:t>
      </w:r>
      <w:r w:rsidRPr="002763C4">
        <w:t>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w:t>
      </w:r>
      <w:r>
        <w:t>’</w:t>
      </w:r>
      <w:r w:rsidRPr="002763C4">
        <w:t>s own tim</w:t>
      </w:r>
      <w:r>
        <w:t>e, unless (a) the invention relates (</w:t>
      </w:r>
      <w:proofErr w:type="spellStart"/>
      <w:r>
        <w:t>i</w:t>
      </w:r>
      <w:proofErr w:type="spellEnd"/>
      <w:r>
        <w:t>) </w:t>
      </w:r>
      <w:r w:rsidRPr="002763C4">
        <w:t>directly to the bu</w:t>
      </w:r>
      <w:r>
        <w:t>siness of the employer, or (ii) </w:t>
      </w:r>
      <w:r w:rsidRPr="002763C4">
        <w:t>to the employer</w:t>
      </w:r>
      <w:r>
        <w:t>’</w:t>
      </w:r>
      <w:r w:rsidRPr="002763C4">
        <w:t xml:space="preserve">s actual or demonstrably anticipated </w:t>
      </w:r>
      <w:r>
        <w:t>research or development, or (b) </w:t>
      </w:r>
      <w:r w:rsidRPr="002763C4">
        <w:t>the invention results from any work performed by the employee for the employer.</w:t>
      </w:r>
    </w:p>
    <w:p w14:paraId="4633DFB2" w14:textId="77777777" w:rsidR="003B79C7" w:rsidRPr="006B45B6" w:rsidRDefault="003B79C7" w:rsidP="003B79C7">
      <w:pPr>
        <w:pStyle w:val="O-BodyText1"/>
        <w:ind w:firstLine="0"/>
      </w:pPr>
    </w:p>
    <w:p w14:paraId="519489C9" w14:textId="77777777" w:rsidR="00AF6CED" w:rsidRDefault="00AF6CED" w:rsidP="00FC6AB9">
      <w:pPr>
        <w:pStyle w:val="O-BodyText"/>
        <w:widowControl/>
        <w:sectPr w:rsidR="00AF6CED" w:rsidSect="00FC6AB9">
          <w:headerReference w:type="default" r:id="rId17"/>
          <w:footerReference w:type="default" r:id="rId18"/>
          <w:headerReference w:type="first" r:id="rId19"/>
          <w:footerReference w:type="first" r:id="rId20"/>
          <w:pgSz w:w="12240" w:h="15840"/>
          <w:pgMar w:top="1440" w:right="1800" w:bottom="1440" w:left="1800" w:header="720" w:footer="720" w:gutter="0"/>
          <w:pgNumType w:start="1"/>
          <w:cols w:space="720"/>
          <w:noEndnote/>
          <w:titlePg/>
        </w:sectPr>
      </w:pPr>
    </w:p>
    <w:p w14:paraId="4A76BED5" w14:textId="1DAFB8CA" w:rsidR="00AF6CED" w:rsidRPr="00FC6AB9" w:rsidRDefault="00AF6CED" w:rsidP="00FC6AB9">
      <w:pPr>
        <w:pStyle w:val="O-TITLECENTEREDB"/>
        <w:widowControl/>
        <w:rPr>
          <w:b w:val="0"/>
          <w:u w:val="single"/>
        </w:rPr>
      </w:pPr>
      <w:r w:rsidRPr="00753E79">
        <w:rPr>
          <w:u w:val="single"/>
        </w:rPr>
        <w:lastRenderedPageBreak/>
        <w:t>EXHIBIT</w:t>
      </w:r>
      <w:r w:rsidR="00F95B07" w:rsidRPr="006B45B6">
        <w:rPr>
          <w:u w:val="single"/>
        </w:rPr>
        <w:t xml:space="preserve"> </w:t>
      </w:r>
      <w:r w:rsidRPr="00753E79">
        <w:rPr>
          <w:u w:val="single"/>
        </w:rPr>
        <w:t>C</w:t>
      </w:r>
    </w:p>
    <w:p w14:paraId="4883D0EA" w14:textId="77777777" w:rsidR="00AF6CED" w:rsidRPr="00753E79" w:rsidRDefault="00AF6CED" w:rsidP="00FC6AB9">
      <w:pPr>
        <w:pStyle w:val="O-TITLECENTEREDB"/>
        <w:widowControl/>
      </w:pPr>
      <w:r w:rsidRPr="00753E79">
        <w:t>TERMINATION CERTIFICATION</w:t>
      </w:r>
    </w:p>
    <w:p w14:paraId="03F26B31" w14:textId="4AF87A44" w:rsidR="00AF6CED" w:rsidRDefault="00AF6CED" w:rsidP="00FC6AB9">
      <w:pPr>
        <w:pStyle w:val="O-BodyText5"/>
        <w:widowControl/>
      </w:pPr>
      <w:r>
        <w:t xml:space="preserve">This is to certify that Consultant does not have in Consultant’s possession, nor has Consultant failed to return, any devices, records, data, notes, reports, proposals, lists, correspondence, specifications, drawings, blueprints, sketches, laboratory notebooks, flow charts, materials, equipment, other documents or property, or copies or reproductions of any aforementioned items belonging to </w:t>
      </w:r>
      <w:r w:rsidR="003B79C7" w:rsidRPr="006B45B6">
        <w:t>[[</w:t>
      </w:r>
      <w:r>
        <w:t>Company Name</w:t>
      </w:r>
      <w:r w:rsidR="003B79C7" w:rsidRPr="006B45B6">
        <w:t>]],</w:t>
      </w:r>
      <w:r>
        <w:t xml:space="preserve"> a </w:t>
      </w:r>
      <w:r w:rsidR="003B79C7" w:rsidRPr="006B45B6">
        <w:t>[[State of Incorporation]]</w:t>
      </w:r>
      <w:r>
        <w:t xml:space="preserve"> corporation, its subsidiaries, affiliates, successors or assigns (collectively, the “</w:t>
      </w:r>
      <w:r>
        <w:rPr>
          <w:u w:val="single"/>
        </w:rPr>
        <w:t>Company</w:t>
      </w:r>
      <w:r>
        <w:t>”).</w:t>
      </w:r>
    </w:p>
    <w:p w14:paraId="0606E389" w14:textId="77777777" w:rsidR="00AF6CED" w:rsidRDefault="00AF6CED" w:rsidP="00FC6AB9">
      <w:pPr>
        <w:pStyle w:val="O-BodyText5"/>
        <w:widowControl/>
      </w:pPr>
      <w:r>
        <w:t>Consultant further certifies that Consultant has complied with all the terms of the Company’s Confidential Information and Invention Assignment Agreement signed by Consultant, including the reporting of any Inventions (as defined therein), conceived or made by Consultant or Consultant’s personnel (solely or jointly with others) covered by that agreement, and Consultant acknowledges Consultant’s continuing obligations under that agreement.</w:t>
      </w:r>
    </w:p>
    <w:p w14:paraId="5153C31A" w14:textId="77777777" w:rsidR="00AF6CED" w:rsidRDefault="00AF6CED" w:rsidP="00FC6AB9">
      <w:pPr>
        <w:pStyle w:val="O-BodyText5"/>
        <w:widowControl/>
      </w:pPr>
      <w:r>
        <w:t>Consultant further agrees that, in compliance with the Confidential Information and Invention Assignment Agreement, Consultant will preserve as confidential all trade secrets, confidential knowledge, data or other proprietary information relating to products, processes, know-how, designs, formulas, developmental or experimental work, computer programs, data bases, other original works of authorship, customer lists, business plans, financial information or other subject matter pertaining to any business of the Company or any of its employees, clients, consultants or licensees.</w:t>
      </w:r>
    </w:p>
    <w:p w14:paraId="1570AF77" w14:textId="29F20338" w:rsidR="00AF6CED" w:rsidRDefault="00AF6CED" w:rsidP="00FC6AB9">
      <w:pPr>
        <w:pStyle w:val="O-BodyText5"/>
        <w:widowControl/>
      </w:pPr>
      <w:r>
        <w:t>Consultant further agrees that for twelve (12) months immediately following the termination of Consultant’s Relationship with the Company, Consultant shall not either directly or indirectly solicit any of the Company’s employees or consultants to terminate their relationship with the Company, or attempt to solicit or take away employees or consultants of the Company, either for Consultant or for any other person or entity.</w:t>
      </w:r>
    </w:p>
    <w:p w14:paraId="1F0814BD" w14:textId="77777777" w:rsidR="00AF6CED" w:rsidRDefault="00AF6CED" w:rsidP="00FC6AB9">
      <w:pPr>
        <w:pStyle w:val="O-BodyText5"/>
        <w:widowControl/>
      </w:pPr>
      <w:r>
        <w:t>Further, Consultant agrees that Consultant shall not use any Confidential Information of the Company to negatively influence any of the Company’s clients or customers from purchasing Company products or services or to solicit or influence or attempt to influence any client, customer or other person either directly or indirectly, to direct any purchase of products and/or services to any person, firm, corporation, institution or other entity in competition with the business of the Company.</w:t>
      </w:r>
    </w:p>
    <w:p w14:paraId="5C61A9E7" w14:textId="6139141F" w:rsidR="00AC74DA" w:rsidRPr="00AC74DA" w:rsidRDefault="00AC74DA" w:rsidP="00AC74DA">
      <w:pPr>
        <w:pStyle w:val="O-Body"/>
        <w:keepNext/>
        <w:keepLines/>
        <w:rPr>
          <w:bCs/>
          <w:u w:val="none"/>
        </w:rPr>
      </w:pPr>
      <w:r w:rsidRPr="006B45B6">
        <w:rPr>
          <w:b/>
          <w:bCs/>
          <w:caps/>
          <w:u w:val="none"/>
        </w:rPr>
        <w:t>Consultant</w:t>
      </w:r>
      <w:r w:rsidRPr="006B45B6">
        <w:rPr>
          <w:b/>
          <w:bCs/>
          <w:u w:val="none"/>
        </w:rPr>
        <w:t>:</w:t>
      </w:r>
      <w:r w:rsidRPr="006B45B6">
        <w:rPr>
          <w:bCs/>
          <w:u w:val="none"/>
        </w:rPr>
        <w:t xml:space="preserve">  [[Consultant Name]]</w:t>
      </w:r>
    </w:p>
    <w:p w14:paraId="09163947" w14:textId="6F47C933" w:rsidR="00AF6CED" w:rsidRDefault="00AC74DA" w:rsidP="00AC74DA">
      <w:pPr>
        <w:pStyle w:val="O-Body"/>
        <w:widowControl/>
        <w:spacing w:before="240" w:after="240"/>
        <w:rPr>
          <w:u w:val="none"/>
        </w:rPr>
      </w:pPr>
      <w:r w:rsidRPr="006B45B6">
        <w:rPr>
          <w:u w:val="none"/>
        </w:rPr>
        <w:t xml:space="preserve">Signature:  </w:t>
      </w:r>
      <w:r>
        <w:tab/>
      </w:r>
      <w:r>
        <w:tab/>
      </w:r>
      <w:r>
        <w:tab/>
      </w:r>
      <w:r w:rsidRPr="006B45B6">
        <w:tab/>
      </w:r>
      <w:r w:rsidRPr="006B45B6">
        <w:tab/>
      </w:r>
      <w:r w:rsidRPr="006B45B6">
        <w:rPr>
          <w:u w:val="none"/>
        </w:rPr>
        <w:tab/>
        <w:t xml:space="preserve">Date:  </w:t>
      </w:r>
      <w:r w:rsidRPr="006B45B6">
        <w:tab/>
      </w:r>
      <w:r w:rsidRPr="006B45B6">
        <w:tab/>
      </w:r>
      <w:r w:rsidRPr="006B45B6">
        <w:tab/>
      </w:r>
      <w:r w:rsidRPr="006B45B6">
        <w:tab/>
      </w:r>
      <w:r w:rsidRPr="006B45B6">
        <w:tab/>
      </w:r>
    </w:p>
    <w:p w14:paraId="0E5E9ECF" w14:textId="77777777" w:rsidR="00AC74DA" w:rsidRDefault="00AC74DA" w:rsidP="00AC74DA">
      <w:pPr>
        <w:pStyle w:val="O-Body"/>
        <w:widowControl/>
        <w:tabs>
          <w:tab w:val="right" w:pos="8640"/>
        </w:tabs>
        <w:spacing w:before="240" w:after="240"/>
      </w:pPr>
    </w:p>
    <w:p w14:paraId="6F02E0EA" w14:textId="77777777" w:rsidR="00AC74DA" w:rsidRDefault="00AC74DA" w:rsidP="00AC74DA">
      <w:pPr>
        <w:pStyle w:val="O-Body"/>
        <w:widowControl/>
        <w:tabs>
          <w:tab w:val="right" w:pos="8640"/>
        </w:tabs>
        <w:spacing w:before="240" w:after="240"/>
        <w:sectPr w:rsidR="00AC74DA" w:rsidSect="00FC6AB9">
          <w:headerReference w:type="default" r:id="rId21"/>
          <w:footerReference w:type="default" r:id="rId22"/>
          <w:headerReference w:type="first" r:id="rId23"/>
          <w:footerReference w:type="first" r:id="rId24"/>
          <w:pgSz w:w="12240" w:h="15840"/>
          <w:pgMar w:top="1440" w:right="1800" w:bottom="1440" w:left="1800" w:header="720" w:footer="720" w:gutter="0"/>
          <w:pgNumType w:start="1"/>
          <w:cols w:space="720"/>
          <w:noEndnote/>
          <w:titlePg/>
        </w:sectPr>
      </w:pPr>
    </w:p>
    <w:p w14:paraId="349FFE8F" w14:textId="5258D0BF" w:rsidR="00AF6CED" w:rsidRPr="00753E79" w:rsidRDefault="00AF6CED" w:rsidP="00753E79">
      <w:pPr>
        <w:pStyle w:val="O-TITLECENTEREDB"/>
        <w:widowControl/>
        <w:rPr>
          <w:u w:val="single"/>
        </w:rPr>
      </w:pPr>
      <w:r w:rsidRPr="00753E79">
        <w:rPr>
          <w:u w:val="single"/>
        </w:rPr>
        <w:lastRenderedPageBreak/>
        <w:t>EXHIBIT</w:t>
      </w:r>
      <w:r w:rsidR="00F95B07" w:rsidRPr="006B45B6">
        <w:rPr>
          <w:u w:val="single"/>
        </w:rPr>
        <w:t xml:space="preserve"> </w:t>
      </w:r>
      <w:r w:rsidRPr="00FC6AB9">
        <w:rPr>
          <w:caps w:val="0"/>
          <w:u w:val="single"/>
        </w:rPr>
        <w:t>D</w:t>
      </w:r>
    </w:p>
    <w:p w14:paraId="7CB26E0E" w14:textId="4C6C9E95" w:rsidR="00AF6CED" w:rsidRPr="00AC74DA" w:rsidRDefault="00AF6CED" w:rsidP="00FC6AB9">
      <w:pPr>
        <w:widowControl/>
        <w:jc w:val="center"/>
        <w:rPr>
          <w:b/>
          <w:bCs/>
          <w:caps/>
        </w:rPr>
      </w:pPr>
      <w:r w:rsidRPr="00AC74DA">
        <w:rPr>
          <w:b/>
          <w:bCs/>
          <w:caps/>
        </w:rPr>
        <w:t xml:space="preserve">LIST OF </w:t>
      </w:r>
      <w:r w:rsidR="00785E63" w:rsidRPr="00AC74DA">
        <w:rPr>
          <w:b/>
          <w:bCs/>
          <w:caps/>
        </w:rPr>
        <w:t>Agreements and Companies</w:t>
      </w:r>
      <w:r w:rsidR="00F95B07" w:rsidRPr="00AC74DA">
        <w:rPr>
          <w:b/>
          <w:bCs/>
          <w:caps/>
        </w:rPr>
        <w:br/>
      </w:r>
      <w:r w:rsidR="00785E63" w:rsidRPr="00AC74DA">
        <w:rPr>
          <w:b/>
          <w:bCs/>
          <w:caps/>
        </w:rPr>
        <w:t>Disclosed</w:t>
      </w:r>
      <w:r w:rsidRPr="00AC74DA">
        <w:rPr>
          <w:b/>
          <w:bCs/>
          <w:caps/>
        </w:rPr>
        <w:t xml:space="preserve"> UNDER</w:t>
      </w:r>
      <w:r w:rsidR="00F95B07" w:rsidRPr="00AC74DA">
        <w:rPr>
          <w:b/>
          <w:bCs/>
          <w:caps/>
        </w:rPr>
        <w:t xml:space="preserve"> </w:t>
      </w:r>
      <w:r w:rsidRPr="00AC74DA">
        <w:rPr>
          <w:b/>
          <w:bCs/>
          <w:caps/>
        </w:rPr>
        <w:t>SECTION </w:t>
      </w:r>
      <w:r w:rsidR="00F95B07" w:rsidRPr="00AC74DA">
        <w:rPr>
          <w:b/>
          <w:bCs/>
          <w:caps/>
        </w:rPr>
        <w:fldChar w:fldCharType="begin"/>
      </w:r>
      <w:r w:rsidR="00F95B07" w:rsidRPr="00AC74DA">
        <w:rPr>
          <w:b/>
          <w:bCs/>
          <w:caps/>
        </w:rPr>
        <w:instrText xml:space="preserve"> REF _Ref314151880 \w \h </w:instrText>
      </w:r>
      <w:r w:rsidR="006B45B6" w:rsidRPr="00AC74DA">
        <w:rPr>
          <w:b/>
          <w:bCs/>
          <w:caps/>
        </w:rPr>
        <w:instrText xml:space="preserve"> \* MERGEFORMAT </w:instrText>
      </w:r>
      <w:r w:rsidR="00F95B07" w:rsidRPr="00AC74DA">
        <w:rPr>
          <w:b/>
          <w:bCs/>
          <w:caps/>
        </w:rPr>
      </w:r>
      <w:r w:rsidR="00F95B07" w:rsidRPr="00AC74DA">
        <w:rPr>
          <w:b/>
          <w:bCs/>
          <w:caps/>
        </w:rPr>
        <w:fldChar w:fldCharType="separate"/>
      </w:r>
      <w:r w:rsidR="0071216A">
        <w:rPr>
          <w:b/>
          <w:bCs/>
          <w:caps/>
        </w:rPr>
        <w:t>10</w:t>
      </w:r>
      <w:r w:rsidR="0071216A" w:rsidRPr="0071216A">
        <w:rPr>
          <w:rFonts w:ascii="Times New Roman Bold"/>
          <w:b/>
          <w:bCs/>
          <w:caps/>
        </w:rPr>
        <w:t>(</w:t>
      </w:r>
      <w:r w:rsidR="0071216A">
        <w:rPr>
          <w:b/>
          <w:bCs/>
          <w:caps/>
        </w:rPr>
        <w:t>b)</w:t>
      </w:r>
      <w:r w:rsidR="00F95B07" w:rsidRPr="00AC74DA">
        <w:rPr>
          <w:b/>
          <w:bCs/>
          <w:caps/>
        </w:rPr>
        <w:fldChar w:fldCharType="end"/>
      </w:r>
    </w:p>
    <w:p w14:paraId="64350BFD" w14:textId="77777777" w:rsidR="00AF6CED" w:rsidRDefault="00AF6CED" w:rsidP="00753E79">
      <w:pPr>
        <w:widowControl/>
      </w:pPr>
    </w:p>
    <w:p w14:paraId="6BE49AF5" w14:textId="77777777" w:rsidR="00FF14DC" w:rsidRPr="00FF14DC" w:rsidRDefault="00FF14DC" w:rsidP="006B45B6">
      <w:pPr>
        <w:rPr>
          <w:u w:val="single"/>
        </w:rPr>
      </w:pPr>
      <w:r w:rsidRPr="00FF14DC">
        <w:rPr>
          <w:u w:val="single"/>
        </w:rPr>
        <w:t>Prior Agreements</w:t>
      </w:r>
    </w:p>
    <w:p w14:paraId="3C1988B0" w14:textId="77777777" w:rsidR="00F95B07" w:rsidRDefault="006B45B6" w:rsidP="00773A80">
      <w:pPr>
        <w:ind w:left="720"/>
      </w:pPr>
      <w:r w:rsidRPr="006B45B6">
        <w:t>[</w:t>
      </w:r>
      <w:r w:rsidR="005D0049" w:rsidRPr="006B45B6">
        <w:t>[</w:t>
      </w:r>
      <w:r w:rsidRPr="006B45B6">
        <w:t>Restrictive Prior Agreements</w:t>
      </w:r>
      <w:r w:rsidR="005D0049" w:rsidRPr="006B45B6">
        <w:t>]]</w:t>
      </w:r>
    </w:p>
    <w:p w14:paraId="3A9DA021" w14:textId="77777777" w:rsidR="00FF14DC" w:rsidRDefault="00FF14DC" w:rsidP="006B45B6"/>
    <w:p w14:paraId="4C14E3CF" w14:textId="77777777" w:rsidR="00FF14DC" w:rsidRPr="00FF14DC" w:rsidRDefault="00FF14DC" w:rsidP="00FF14DC">
      <w:pPr>
        <w:rPr>
          <w:u w:val="single"/>
        </w:rPr>
      </w:pPr>
      <w:r w:rsidRPr="00FF14DC">
        <w:rPr>
          <w:u w:val="single"/>
        </w:rPr>
        <w:t>Competitors</w:t>
      </w:r>
    </w:p>
    <w:p w14:paraId="58746386" w14:textId="77777777" w:rsidR="00FF14DC" w:rsidRDefault="00FF14DC" w:rsidP="00773A80">
      <w:pPr>
        <w:ind w:left="720"/>
      </w:pPr>
      <w:r>
        <w:t>[[Permitted Competitors]]</w:t>
      </w:r>
    </w:p>
    <w:p w14:paraId="041AF808" w14:textId="77777777" w:rsidR="00FF14DC" w:rsidRDefault="00FF14DC" w:rsidP="006B45B6"/>
    <w:p w14:paraId="19A9F10C" w14:textId="77777777" w:rsidR="00FF14DC" w:rsidRPr="006B45B6" w:rsidRDefault="00FF14DC" w:rsidP="006B45B6"/>
    <w:p w14:paraId="27911E4C" w14:textId="77777777" w:rsidR="006B45B6" w:rsidRPr="006B45B6" w:rsidRDefault="006B45B6" w:rsidP="006B45B6"/>
    <w:p w14:paraId="05440149" w14:textId="77777777" w:rsidR="006B45B6" w:rsidRPr="006B45B6" w:rsidRDefault="006B45B6" w:rsidP="006B45B6">
      <w:r w:rsidRPr="006B45B6">
        <w:t xml:space="preserve">Except as indicated above on this </w:t>
      </w:r>
      <w:r w:rsidRPr="006B45B6">
        <w:rPr>
          <w:u w:val="single"/>
        </w:rPr>
        <w:t>Exhibit D</w:t>
      </w:r>
      <w:r w:rsidRPr="006B45B6">
        <w:t xml:space="preserve">, Consultant has no </w:t>
      </w:r>
      <w:r w:rsidR="00FF14DC">
        <w:t>disclosures to be made</w:t>
      </w:r>
      <w:r w:rsidRPr="006B45B6">
        <w:t xml:space="preserve"> pursuant to Section </w:t>
      </w:r>
      <w:r w:rsidR="00FF14DC">
        <w:fldChar w:fldCharType="begin"/>
      </w:r>
      <w:r w:rsidR="00FF14DC">
        <w:instrText xml:space="preserve"> REF _Ref314151880 \r \h </w:instrText>
      </w:r>
      <w:r w:rsidR="00FF14DC">
        <w:fldChar w:fldCharType="separate"/>
      </w:r>
      <w:r w:rsidR="0071216A">
        <w:t>10(b)</w:t>
      </w:r>
      <w:r w:rsidR="00FF14DC">
        <w:fldChar w:fldCharType="end"/>
      </w:r>
      <w:r w:rsidRPr="006B45B6">
        <w:t xml:space="preserve"> of this Agreement.</w:t>
      </w:r>
    </w:p>
    <w:p w14:paraId="1CF1FF6D" w14:textId="77777777" w:rsidR="006B45B6" w:rsidRPr="006B45B6" w:rsidRDefault="006B45B6" w:rsidP="006B45B6">
      <w:pPr>
        <w:pStyle w:val="O-Signature"/>
        <w:keepNext w:val="0"/>
        <w:keepLines w:val="0"/>
        <w:spacing w:after="0"/>
        <w:ind w:left="0"/>
        <w:rPr>
          <w:b/>
          <w:caps/>
        </w:rPr>
      </w:pPr>
    </w:p>
    <w:p w14:paraId="0AE0AB07" w14:textId="77777777" w:rsidR="00785E63" w:rsidRPr="006B45B6" w:rsidRDefault="00785E63" w:rsidP="006B45B6">
      <w:pPr>
        <w:pStyle w:val="O-Signature"/>
        <w:keepNext w:val="0"/>
        <w:keepLines w:val="0"/>
        <w:spacing w:after="0"/>
        <w:ind w:left="0"/>
        <w:rPr>
          <w:b/>
        </w:rPr>
      </w:pPr>
      <w:r w:rsidRPr="006B45B6">
        <w:rPr>
          <w:b/>
          <w:caps/>
        </w:rPr>
        <w:t>Consultant</w:t>
      </w:r>
      <w:r w:rsidRPr="006B45B6">
        <w:rPr>
          <w:b/>
        </w:rPr>
        <w:t>:</w:t>
      </w:r>
    </w:p>
    <w:p w14:paraId="680DE862" w14:textId="77777777" w:rsidR="00785E63" w:rsidRPr="006B45B6" w:rsidRDefault="00785E63" w:rsidP="006B45B6"/>
    <w:p w14:paraId="22D2CD44" w14:textId="4E24CAB1" w:rsidR="00AF6CED" w:rsidRPr="00FC6AB9" w:rsidRDefault="00785E63" w:rsidP="00FC6AB9">
      <w:pPr>
        <w:pStyle w:val="O-BodyText"/>
        <w:widowControl/>
        <w:tabs>
          <w:tab w:val="left" w:pos="6120"/>
        </w:tabs>
      </w:pPr>
      <w:r w:rsidRPr="006B45B6">
        <w:rPr>
          <w:caps/>
        </w:rPr>
        <w:t>[[</w:t>
      </w:r>
      <w:r w:rsidRPr="00FC6AB9">
        <w:t>Consultant</w:t>
      </w:r>
      <w:r w:rsidRPr="006B45B6">
        <w:rPr>
          <w:caps/>
        </w:rPr>
        <w:t xml:space="preserve"> </w:t>
      </w:r>
      <w:r w:rsidR="00AF6CED" w:rsidRPr="00753E79">
        <w:t xml:space="preserve">Signature </w:t>
      </w:r>
      <w:r w:rsidRPr="00FC6AB9">
        <w:t>Block</w:t>
      </w:r>
      <w:r w:rsidRPr="006B45B6">
        <w:rPr>
          <w:caps/>
        </w:rPr>
        <w:t>]]</w:t>
      </w:r>
    </w:p>
    <w:p w14:paraId="494883A2" w14:textId="0C0C0096" w:rsidR="00AF6CED" w:rsidRDefault="00AF6CED">
      <w:pPr>
        <w:pStyle w:val="O-BodyText"/>
        <w:widowControl/>
        <w:tabs>
          <w:tab w:val="left" w:pos="6120"/>
        </w:tabs>
        <w:rPr>
          <w:u w:val="single"/>
        </w:rPr>
      </w:pPr>
      <w:r>
        <w:t>Date:</w:t>
      </w:r>
      <w:r w:rsidR="00785E63" w:rsidRPr="006B45B6">
        <w:t xml:space="preserve">  </w:t>
      </w:r>
      <w:r w:rsidR="00785E63" w:rsidRPr="006C478B">
        <w:rPr>
          <w:u w:val="single"/>
        </w:rPr>
        <w:t>[[Consultant Signature</w:t>
      </w:r>
      <w:r w:rsidR="00E1671C" w:rsidRPr="006C478B">
        <w:rPr>
          <w:u w:val="single"/>
        </w:rPr>
        <w:t xml:space="preserve"> Date</w:t>
      </w:r>
      <w:r w:rsidR="00785E63" w:rsidRPr="006C478B">
        <w:rPr>
          <w:u w:val="single"/>
        </w:rPr>
        <w:t>]]</w:t>
      </w:r>
    </w:p>
    <w:sectPr w:rsidR="00AF6CED" w:rsidSect="00753E79">
      <w:footerReference w:type="default" r:id="rId25"/>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4773" w14:textId="77777777" w:rsidR="00B70CD7" w:rsidRDefault="00B70CD7">
      <w:r>
        <w:separator/>
      </w:r>
    </w:p>
    <w:p w14:paraId="6799F6B8" w14:textId="77777777" w:rsidR="00B70CD7" w:rsidRDefault="00B70CD7"/>
  </w:endnote>
  <w:endnote w:type="continuationSeparator" w:id="0">
    <w:p w14:paraId="0786546B" w14:textId="77777777" w:rsidR="00B70CD7" w:rsidRDefault="00B70CD7">
      <w:r>
        <w:continuationSeparator/>
      </w:r>
    </w:p>
    <w:p w14:paraId="47614E49" w14:textId="77777777" w:rsidR="00B70CD7" w:rsidRDefault="00B70CD7"/>
  </w:endnote>
  <w:endnote w:type="continuationNotice" w:id="1">
    <w:p w14:paraId="0C41B76B" w14:textId="77777777" w:rsidR="00B70CD7" w:rsidRDefault="00B70CD7"/>
    <w:p w14:paraId="50264B21" w14:textId="77777777" w:rsidR="00B70CD7" w:rsidRDefault="00B70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9E5C" w14:textId="021FA7BD" w:rsidR="00FC6AB9" w:rsidRDefault="00FC6AB9">
    <w:pPr>
      <w:pStyle w:val="Footer"/>
    </w:pPr>
    <w:r>
      <w:rPr>
        <w:vanish/>
        <w:color w:val="FF0000"/>
      </w:rPr>
      <w:t>***No Trailer - DO NOT delete***</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72C4" w14:textId="107E1DB0" w:rsidR="00FC6AB9" w:rsidRDefault="00FC6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AD88" w14:textId="3CD51BD7" w:rsidR="00FC6AB9" w:rsidRDefault="00FC6AB9" w:rsidP="00A844A8">
    <w:pPr>
      <w:pStyle w:val="Footer"/>
      <w:widowControl/>
    </w:pPr>
    <w:r>
      <w:t>-</w:t>
    </w:r>
    <w:r>
      <w:fldChar w:fldCharType="begin"/>
    </w:r>
    <w:r>
      <w:instrText xml:space="preserve"> PAGE \* MERGEFORMAT \* MERGEFORMAT </w:instrText>
    </w:r>
    <w:r>
      <w:fldChar w:fldCharType="separate"/>
    </w:r>
    <w:r w:rsidR="0071216A">
      <w:rPr>
        <w:noProof/>
      </w:rPr>
      <w:t>2</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74DD" w14:textId="5699E870" w:rsidR="00FC6AB9" w:rsidRDefault="00FC6A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B03F" w14:textId="6976E8A7" w:rsidR="00FC6AB9" w:rsidRDefault="00FC6AB9">
    <w:pPr>
      <w:pStyle w:val="Footer"/>
    </w:pPr>
    <w:r>
      <w:t>-</w:t>
    </w:r>
    <w:r>
      <w:fldChar w:fldCharType="begin"/>
    </w:r>
    <w:r>
      <w:instrText xml:space="preserve"> PAGE \* MERGEFORMAT \* MERGEFORMAT </w:instrText>
    </w:r>
    <w:r>
      <w:fldChar w:fldCharType="separate"/>
    </w:r>
    <w:r w:rsidR="0071216A">
      <w:rPr>
        <w:noProof/>
      </w:rPr>
      <w:t>2</w:t>
    </w:r>
    <w:r>
      <w:fldChar w:fldCharType="end"/>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DF1E" w14:textId="11C831F3" w:rsidR="00FC6AB9" w:rsidRDefault="00FC6AB9">
    <w:pPr>
      <w:pStyle w:val="Footer"/>
    </w:pPr>
    <w:r>
      <w:rPr>
        <w:rStyle w:val="zzmpTrailerItem"/>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E986" w14:textId="7E19DB90" w:rsidR="00FC6AB9" w:rsidRDefault="00FC6AB9" w:rsidP="00A844A8">
    <w:pPr>
      <w:pStyle w:val="Footer"/>
      <w:widowControl/>
      <w:tabs>
        <w:tab w:val="clear" w:pos="4680"/>
        <w:tab w:val="clear" w:pos="9360"/>
        <w:tab w:val="center" w:pos="4320"/>
        <w:tab w:val="right" w:pos="8640"/>
      </w:tabs>
    </w:pPr>
    <w:r>
      <w:t>-</w:t>
    </w:r>
    <w:r>
      <w:fldChar w:fldCharType="begin"/>
    </w:r>
    <w:r>
      <w:instrText xml:space="preserve"> PAGE \* MERGEFORMAT \* MERGEFORMAT </w:instrText>
    </w:r>
    <w:r>
      <w:fldChar w:fldCharType="separate"/>
    </w:r>
    <w:r w:rsidR="0071216A">
      <w:rPr>
        <w:noProof/>
      </w:rPr>
      <w:t>2</w:t>
    </w:r>
    <w:r>
      <w:fldChar w:fldCharType="end"/>
    </w:r>
    <w: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7BB6" w14:textId="1892BA75" w:rsidR="00FC6AB9" w:rsidRDefault="00FC6AB9">
    <w:pPr>
      <w:pStyle w:val="Footer"/>
    </w:pPr>
    <w:r>
      <w:rPr>
        <w:rStyle w:val="zzmpTrailerItem"/>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845D" w14:textId="5A7259F2" w:rsidR="00FC6AB9" w:rsidRDefault="00FC6AB9">
    <w:pPr>
      <w:pStyle w:val="Footer"/>
    </w:pPr>
    <w:r>
      <w:t>-</w:t>
    </w:r>
    <w:r>
      <w:fldChar w:fldCharType="begin"/>
    </w:r>
    <w:r>
      <w:instrText xml:space="preserve"> PAGE \* MERGEFORMAT \* MERGEFORMAT </w:instrText>
    </w:r>
    <w:r>
      <w:fldChar w:fldCharType="separate"/>
    </w:r>
    <w:r w:rsidR="00AC74DA">
      <w:rPr>
        <w:noProof/>
      </w:rPr>
      <w:t>2</w:t>
    </w:r>
    <w:r>
      <w:fldChar w:fldCharType="end"/>
    </w:r>
    <w: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29E6" w14:textId="1BF4917D" w:rsidR="00FC6AB9" w:rsidRDefault="00FC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2F850" w14:textId="77777777" w:rsidR="00B70CD7" w:rsidRDefault="00B70CD7">
      <w:r>
        <w:separator/>
      </w:r>
    </w:p>
    <w:p w14:paraId="0FCCF636" w14:textId="77777777" w:rsidR="00B70CD7" w:rsidRDefault="00B70CD7"/>
  </w:footnote>
  <w:footnote w:type="continuationSeparator" w:id="0">
    <w:p w14:paraId="4B486F85" w14:textId="77777777" w:rsidR="00B70CD7" w:rsidRDefault="00B70CD7">
      <w:r>
        <w:continuationSeparator/>
      </w:r>
    </w:p>
    <w:p w14:paraId="34EB1ED4" w14:textId="77777777" w:rsidR="00B70CD7" w:rsidRDefault="00B70CD7"/>
  </w:footnote>
  <w:footnote w:type="continuationNotice" w:id="1">
    <w:p w14:paraId="1BCBABED" w14:textId="77777777" w:rsidR="00B70CD7" w:rsidRDefault="00B70CD7"/>
    <w:p w14:paraId="6F8F5D50" w14:textId="77777777" w:rsidR="00B70CD7" w:rsidRDefault="00B70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F3F8" w14:textId="77777777" w:rsidR="00FC6AB9" w:rsidRDefault="00FC6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FC8F" w14:textId="77777777" w:rsidR="00FC6AB9" w:rsidRDefault="00FC6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C1B6" w14:textId="77777777" w:rsidR="00FC6AB9" w:rsidRDefault="00FC6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92FB" w14:textId="77777777" w:rsidR="00FC6AB9" w:rsidRDefault="00FC6A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A35B" w14:textId="4831049A" w:rsidR="00FC6AB9" w:rsidRDefault="00FC6AB9">
    <w:pPr>
      <w:pStyle w:val="Header"/>
      <w:widowContro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1D91" w14:textId="41093067" w:rsidR="00FC6AB9" w:rsidRDefault="00FC6AB9">
    <w:pPr>
      <w:pStyle w:val="Header"/>
      <w:widowContro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27D8" w14:textId="5007E894" w:rsidR="00FC6AB9" w:rsidRDefault="00FC6AB9">
    <w:pPr>
      <w:pStyle w:val="Header"/>
      <w:widowControl/>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4A26" w14:textId="6FF16D22" w:rsidR="00FC6AB9" w:rsidRDefault="00FC6AB9">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70F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75A282C"/>
    <w:lvl w:ilvl="0">
      <w:start w:val="1"/>
      <w:numFmt w:val="decimal"/>
      <w:lvlText w:val="%1."/>
      <w:lvlJc w:val="left"/>
      <w:rPr>
        <w:rFonts w:cs="Times New Roman"/>
      </w:rPr>
    </w:lvl>
  </w:abstractNum>
  <w:abstractNum w:abstractNumId="2" w15:restartNumberingAfterBreak="0">
    <w:nsid w:val="FFFFFF7D"/>
    <w:multiLevelType w:val="singleLevel"/>
    <w:tmpl w:val="584498DC"/>
    <w:lvl w:ilvl="0">
      <w:start w:val="1"/>
      <w:numFmt w:val="decimal"/>
      <w:lvlText w:val="%1."/>
      <w:lvlJc w:val="left"/>
      <w:rPr>
        <w:rFonts w:cs="Times New Roman"/>
      </w:rPr>
    </w:lvl>
  </w:abstractNum>
  <w:abstractNum w:abstractNumId="3" w15:restartNumberingAfterBreak="0">
    <w:nsid w:val="FFFFFF7E"/>
    <w:multiLevelType w:val="singleLevel"/>
    <w:tmpl w:val="A1746684"/>
    <w:lvl w:ilvl="0">
      <w:start w:val="1"/>
      <w:numFmt w:val="decimal"/>
      <w:lvlText w:val="%1."/>
      <w:lvlJc w:val="left"/>
      <w:rPr>
        <w:rFonts w:cs="Times New Roman"/>
      </w:rPr>
    </w:lvl>
  </w:abstractNum>
  <w:abstractNum w:abstractNumId="4" w15:restartNumberingAfterBreak="0">
    <w:nsid w:val="FFFFFF7F"/>
    <w:multiLevelType w:val="singleLevel"/>
    <w:tmpl w:val="88E2B03E"/>
    <w:lvl w:ilvl="0">
      <w:start w:val="1"/>
      <w:numFmt w:val="decimal"/>
      <w:lvlText w:val="%1."/>
      <w:lvlJc w:val="left"/>
      <w:rPr>
        <w:rFonts w:cs="Times New Roman"/>
      </w:rPr>
    </w:lvl>
  </w:abstractNum>
  <w:abstractNum w:abstractNumId="5" w15:restartNumberingAfterBreak="0">
    <w:nsid w:val="FFFFFF80"/>
    <w:multiLevelType w:val="singleLevel"/>
    <w:tmpl w:val="E7B4A4CA"/>
    <w:lvl w:ilvl="0">
      <w:start w:val="1"/>
      <w:numFmt w:val="bullet"/>
      <w:lvlText w:val=""/>
      <w:lvlJc w:val="left"/>
      <w:rPr>
        <w:rFonts w:ascii="Symbol" w:hAnsi="Symbol"/>
      </w:rPr>
    </w:lvl>
  </w:abstractNum>
  <w:abstractNum w:abstractNumId="6" w15:restartNumberingAfterBreak="0">
    <w:nsid w:val="FFFFFF81"/>
    <w:multiLevelType w:val="singleLevel"/>
    <w:tmpl w:val="8E5AACE4"/>
    <w:lvl w:ilvl="0">
      <w:start w:val="1"/>
      <w:numFmt w:val="bullet"/>
      <w:lvlText w:val=""/>
      <w:lvlJc w:val="left"/>
      <w:rPr>
        <w:rFonts w:ascii="Symbol" w:hAnsi="Symbol"/>
      </w:rPr>
    </w:lvl>
  </w:abstractNum>
  <w:abstractNum w:abstractNumId="7" w15:restartNumberingAfterBreak="0">
    <w:nsid w:val="FFFFFF82"/>
    <w:multiLevelType w:val="singleLevel"/>
    <w:tmpl w:val="044C30C0"/>
    <w:lvl w:ilvl="0">
      <w:start w:val="1"/>
      <w:numFmt w:val="bullet"/>
      <w:lvlText w:val=""/>
      <w:lvlJc w:val="left"/>
      <w:rPr>
        <w:rFonts w:ascii="Symbol" w:hAnsi="Symbol"/>
      </w:rPr>
    </w:lvl>
  </w:abstractNum>
  <w:abstractNum w:abstractNumId="8" w15:restartNumberingAfterBreak="0">
    <w:nsid w:val="FFFFFF83"/>
    <w:multiLevelType w:val="singleLevel"/>
    <w:tmpl w:val="132AB558"/>
    <w:lvl w:ilvl="0">
      <w:start w:val="1"/>
      <w:numFmt w:val="bullet"/>
      <w:lvlText w:val=""/>
      <w:lvlJc w:val="left"/>
      <w:rPr>
        <w:rFonts w:ascii="Symbol" w:hAnsi="Symbol"/>
      </w:rPr>
    </w:lvl>
  </w:abstractNum>
  <w:abstractNum w:abstractNumId="9" w15:restartNumberingAfterBreak="0">
    <w:nsid w:val="FFFFFF88"/>
    <w:multiLevelType w:val="singleLevel"/>
    <w:tmpl w:val="55EE1E34"/>
    <w:lvl w:ilvl="0">
      <w:start w:val="1"/>
      <w:numFmt w:val="decimal"/>
      <w:lvlText w:val="%1."/>
      <w:lvlJc w:val="left"/>
      <w:rPr>
        <w:rFonts w:cs="Times New Roman"/>
      </w:rPr>
    </w:lvl>
  </w:abstractNum>
  <w:abstractNum w:abstractNumId="10" w15:restartNumberingAfterBreak="0">
    <w:nsid w:val="FFFFFF89"/>
    <w:multiLevelType w:val="singleLevel"/>
    <w:tmpl w:val="755A7018"/>
    <w:lvl w:ilvl="0">
      <w:start w:val="1"/>
      <w:numFmt w:val="bullet"/>
      <w:lvlText w:val=""/>
      <w:lvlJc w:val="left"/>
      <w:rPr>
        <w:rFonts w:ascii="Symbol" w:hAnsi="Symbol"/>
      </w:rPr>
    </w:lvl>
  </w:abstractNum>
  <w:abstractNum w:abstractNumId="11" w15:restartNumberingAfterBreak="0">
    <w:nsid w:val="0F072F3D"/>
    <w:multiLevelType w:val="multilevel"/>
    <w:tmpl w:val="7130ADF4"/>
    <w:lvl w:ilvl="0">
      <w:start w:val="1"/>
      <w:numFmt w:val="decimal"/>
      <w:lvlRestart w:val="0"/>
      <w:lvlText w:val="%1."/>
      <w:lvlJc w:val="left"/>
      <w:rPr>
        <w:rFonts w:ascii="Times New Roman" w:hAnsi="Times New Roman" w:cs="Times New Roman"/>
        <w:caps/>
        <w:color w:val="000000"/>
        <w:sz w:val="24"/>
      </w:rPr>
    </w:lvl>
    <w:lvl w:ilvl="1">
      <w:start w:val="1"/>
      <w:numFmt w:val="lowerLetter"/>
      <w:lvlText w:val="(%2)"/>
      <w:lvlJc w:val="left"/>
      <w:rPr>
        <w:rFonts w:ascii="Times New Roman" w:hAnsi="Times New Roman" w:cs="Times New Roman"/>
        <w:color w:val="000000"/>
        <w:sz w:val="24"/>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12" w15:restartNumberingAfterBreak="0">
    <w:nsid w:val="1D1447AD"/>
    <w:multiLevelType w:val="singleLevel"/>
    <w:tmpl w:val="F2542A62"/>
    <w:lvl w:ilvl="0">
      <w:start w:val="1"/>
      <w:numFmt w:val="bullet"/>
      <w:lvlText w:val=""/>
      <w:lvlJc w:val="left"/>
      <w:rPr>
        <w:rFonts w:ascii="Symbol" w:hAnsi="Symbol"/>
      </w:rPr>
    </w:lvl>
  </w:abstractNum>
  <w:abstractNum w:abstractNumId="13" w15:restartNumberingAfterBreak="0">
    <w:nsid w:val="252E21C6"/>
    <w:multiLevelType w:val="multilevel"/>
    <w:tmpl w:val="0BECD0BE"/>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32E36857"/>
    <w:multiLevelType w:val="multilevel"/>
    <w:tmpl w:val="B614974E"/>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34F60415"/>
    <w:multiLevelType w:val="multilevel"/>
    <w:tmpl w:val="99CC9ED4"/>
    <w:lvl w:ilvl="0">
      <w:start w:val="1"/>
      <w:numFmt w:val="decimal"/>
      <w:lvlText w:val="%1."/>
      <w:lvlJc w:val="left"/>
      <w:rPr>
        <w:rFonts w:cs="Times New Roman"/>
        <w:color w:val="000000"/>
      </w:rPr>
    </w:lvl>
    <w:lvl w:ilvl="1">
      <w:start w:val="1"/>
      <w:numFmt w:val="lowerLetter"/>
      <w:lvlText w:val="(%2)"/>
      <w:lvlJc w:val="left"/>
      <w:rPr>
        <w:rFonts w:cs="Times New Roman"/>
        <w:color w:val="000000"/>
      </w:rPr>
    </w:lvl>
    <w:lvl w:ilvl="2">
      <w:start w:val="1"/>
      <w:numFmt w:val="lowerRoman"/>
      <w:lvlText w:val="(%3)"/>
      <w:lvlJc w:val="left"/>
      <w:rPr>
        <w:rFonts w:cs="Times New Roman"/>
        <w:color w:val="000000"/>
      </w:rPr>
    </w:lvl>
    <w:lvl w:ilvl="3">
      <w:start w:val="1"/>
      <w:numFmt w:val="decimal"/>
      <w:lvlText w:val="(%4)"/>
      <w:lvlJc w:val="left"/>
      <w:rPr>
        <w:rFonts w:cs="Times New Roman"/>
        <w:color w:val="000000"/>
      </w:rPr>
    </w:lvl>
    <w:lvl w:ilvl="4">
      <w:start w:val="1"/>
      <w:numFmt w:val="lowerLetter"/>
      <w:lvlText w:val="%5."/>
      <w:lvlJc w:val="left"/>
      <w:rPr>
        <w:rFonts w:cs="Times New Roman"/>
        <w:color w:val="000000"/>
      </w:rPr>
    </w:lvl>
    <w:lvl w:ilvl="5">
      <w:start w:val="1"/>
      <w:numFmt w:val="lowerRoman"/>
      <w:lvlText w:val="%6."/>
      <w:lvlJc w:val="left"/>
      <w:rPr>
        <w:rFonts w:cs="Times New Roman"/>
        <w:color w:val="000000"/>
      </w:rPr>
    </w:lvl>
    <w:lvl w:ilvl="6">
      <w:start w:val="1"/>
      <w:numFmt w:val="decimal"/>
      <w:lvlText w:val="%7)"/>
      <w:lvlJc w:val="left"/>
      <w:rPr>
        <w:rFonts w:cs="Times New Roman"/>
        <w:color w:val="000000"/>
      </w:rPr>
    </w:lvl>
    <w:lvl w:ilvl="7">
      <w:start w:val="1"/>
      <w:numFmt w:val="lowerLetter"/>
      <w:lvlText w:val="%8)"/>
      <w:lvlJc w:val="left"/>
      <w:rPr>
        <w:rFonts w:cs="Times New Roman"/>
        <w:color w:val="000000"/>
      </w:rPr>
    </w:lvl>
    <w:lvl w:ilvl="8">
      <w:start w:val="1"/>
      <w:numFmt w:val="lowerRoman"/>
      <w:lvlText w:val="%9)"/>
      <w:lvlJc w:val="left"/>
      <w:rPr>
        <w:rFonts w:cs="Times New Roman"/>
        <w:color w:val="000000"/>
      </w:rPr>
    </w:lvl>
  </w:abstractNum>
  <w:abstractNum w:abstractNumId="16" w15:restartNumberingAfterBreak="0">
    <w:nsid w:val="367B52AB"/>
    <w:multiLevelType w:val="multilevel"/>
    <w:tmpl w:val="6E3EB012"/>
    <w:lvl w:ilvl="0">
      <w:start w:val="1"/>
      <w:numFmt w:val="decimal"/>
      <w:lvlRestart w:val="0"/>
      <w:lvlText w:val="%1."/>
      <w:lvlJc w:val="left"/>
      <w:rPr>
        <w:rFonts w:ascii="Times New Roman" w:hAnsi="Times New Roman" w:cs="Times New Roman"/>
        <w:caps/>
        <w:color w:val="000000"/>
        <w:sz w:val="24"/>
      </w:rPr>
    </w:lvl>
    <w:lvl w:ilvl="1">
      <w:start w:val="1"/>
      <w:numFmt w:val="lowerLetter"/>
      <w:lvlText w:val="(%2)"/>
      <w:lvlJc w:val="left"/>
      <w:rPr>
        <w:rFonts w:ascii="Times New Roman" w:hAnsi="Times New Roman" w:cs="Times New Roman"/>
        <w:color w:val="000000"/>
        <w:sz w:val="24"/>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17" w15:restartNumberingAfterBreak="0">
    <w:nsid w:val="3E101CCC"/>
    <w:multiLevelType w:val="multilevel"/>
    <w:tmpl w:val="F1562B9C"/>
    <w:lvl w:ilvl="0">
      <w:start w:val="1"/>
      <w:numFmt w:val="decimal"/>
      <w:lvlRestart w:val="0"/>
      <w:lvlText w:val="%1."/>
      <w:lvlJc w:val="left"/>
      <w:rPr>
        <w:rFonts w:ascii="Times New Roman" w:hAnsi="Times New Roman" w:cs="Times New Roman"/>
        <w:color w:val="000000"/>
        <w:sz w:val="24"/>
      </w:rPr>
    </w:lvl>
    <w:lvl w:ilvl="1">
      <w:start w:val="1"/>
      <w:numFmt w:val="lowerLetter"/>
      <w:lvlText w:val="(%2)"/>
      <w:lvlJc w:val="left"/>
      <w:rPr>
        <w:rFonts w:ascii="Times New Roman" w:hAnsi="Times New Roman" w:cs="Times New Roman"/>
        <w:color w:val="000000"/>
        <w:sz w:val="24"/>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18" w15:restartNumberingAfterBreak="0">
    <w:nsid w:val="409F63F8"/>
    <w:multiLevelType w:val="multilevel"/>
    <w:tmpl w:val="9CDC5294"/>
    <w:name w:val="zzmpTabbed||Tabbed|2|1|1|1|0|0||1|0|0||1|0|0||1|0|0||1|0|0||1|0|0||1|0|0||1|0|0||1|0|0||"/>
    <w:lvl w:ilvl="0">
      <w:start w:val="1"/>
      <w:numFmt w:val="decimal"/>
      <w:lvlRestart w:val="0"/>
      <w:lvlText w:val="%1."/>
      <w:lvlJc w:val="left"/>
      <w:rPr>
        <w:rFonts w:ascii="Times New Roman" w:hAnsi="Times New Roman" w:cs="Times New Roman"/>
        <w:color w:val="000000"/>
        <w:sz w:val="24"/>
      </w:rPr>
    </w:lvl>
    <w:lvl w:ilvl="1">
      <w:start w:val="1"/>
      <w:numFmt w:val="lowerLetter"/>
      <w:lvlText w:val="(%2)"/>
      <w:lvlJc w:val="left"/>
      <w:rPr>
        <w:rFonts w:ascii="Times New Roman" w:hAnsi="Times New Roman" w:cs="Times New Roman"/>
        <w:color w:val="000000"/>
        <w:sz w:val="24"/>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19" w15:restartNumberingAfterBreak="0">
    <w:nsid w:val="477D5B1E"/>
    <w:multiLevelType w:val="multilevel"/>
    <w:tmpl w:val="EE6EAC8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63241AE8"/>
    <w:multiLevelType w:val="multilevel"/>
    <w:tmpl w:val="0409001D"/>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1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2CCB"/>
    <w:rsid w:val="00026B6A"/>
    <w:rsid w:val="000647AD"/>
    <w:rsid w:val="000A71C5"/>
    <w:rsid w:val="000C5BB7"/>
    <w:rsid w:val="000D0877"/>
    <w:rsid w:val="00123C0B"/>
    <w:rsid w:val="00182CCB"/>
    <w:rsid w:val="00207F9B"/>
    <w:rsid w:val="003A28DD"/>
    <w:rsid w:val="003B79C7"/>
    <w:rsid w:val="00421ACD"/>
    <w:rsid w:val="00457D55"/>
    <w:rsid w:val="00495291"/>
    <w:rsid w:val="004D04AD"/>
    <w:rsid w:val="005508B2"/>
    <w:rsid w:val="0057204B"/>
    <w:rsid w:val="0058391F"/>
    <w:rsid w:val="005920EA"/>
    <w:rsid w:val="005A6DEB"/>
    <w:rsid w:val="005D0049"/>
    <w:rsid w:val="006B45B6"/>
    <w:rsid w:val="006C478B"/>
    <w:rsid w:val="0071216A"/>
    <w:rsid w:val="00753E79"/>
    <w:rsid w:val="00773A80"/>
    <w:rsid w:val="00785E63"/>
    <w:rsid w:val="007D3329"/>
    <w:rsid w:val="007F0B3A"/>
    <w:rsid w:val="007F264B"/>
    <w:rsid w:val="00893025"/>
    <w:rsid w:val="009001CC"/>
    <w:rsid w:val="009163F3"/>
    <w:rsid w:val="00960C52"/>
    <w:rsid w:val="00A47179"/>
    <w:rsid w:val="00A844A8"/>
    <w:rsid w:val="00AA61B0"/>
    <w:rsid w:val="00AC74DA"/>
    <w:rsid w:val="00AF6CED"/>
    <w:rsid w:val="00B008C5"/>
    <w:rsid w:val="00B20E69"/>
    <w:rsid w:val="00B70CD7"/>
    <w:rsid w:val="00BC3C89"/>
    <w:rsid w:val="00BC7671"/>
    <w:rsid w:val="00CC292A"/>
    <w:rsid w:val="00D064C5"/>
    <w:rsid w:val="00D171BC"/>
    <w:rsid w:val="00D72926"/>
    <w:rsid w:val="00D8580B"/>
    <w:rsid w:val="00DD1915"/>
    <w:rsid w:val="00E1025C"/>
    <w:rsid w:val="00E1269D"/>
    <w:rsid w:val="00E1671C"/>
    <w:rsid w:val="00E464A9"/>
    <w:rsid w:val="00EE1EBF"/>
    <w:rsid w:val="00F3208D"/>
    <w:rsid w:val="00F4094A"/>
    <w:rsid w:val="00F46C7B"/>
    <w:rsid w:val="00F95B07"/>
    <w:rsid w:val="00FC6AB9"/>
    <w:rsid w:val="00FF14D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3D2595"/>
  <w14:defaultImageDpi w14:val="96"/>
  <w15:docId w15:val="{E7AA32A4-8BB7-BA40-A577-15D321E6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E79"/>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pPr>
      <w:keepNext/>
      <w:spacing w:after="240"/>
      <w:jc w:val="center"/>
      <w:outlineLvl w:val="0"/>
    </w:pPr>
    <w:rPr>
      <w:b/>
      <w:bCs/>
    </w:rPr>
  </w:style>
  <w:style w:type="paragraph" w:styleId="Heading2">
    <w:name w:val="heading 2"/>
    <w:basedOn w:val="Normal"/>
    <w:next w:val="Normal"/>
    <w:link w:val="Heading2Char"/>
    <w:uiPriority w:val="99"/>
    <w:qFormat/>
    <w:pPr>
      <w:keepNext/>
      <w:spacing w:after="240"/>
      <w:outlineLvl w:val="1"/>
    </w:pPr>
    <w:rPr>
      <w:b/>
      <w:bCs/>
    </w:rPr>
  </w:style>
  <w:style w:type="paragraph" w:styleId="Heading3">
    <w:name w:val="heading 3"/>
    <w:basedOn w:val="Normal"/>
    <w:next w:val="Normal"/>
    <w:link w:val="Heading3Char"/>
    <w:uiPriority w:val="99"/>
    <w:qFormat/>
    <w:pPr>
      <w:keepNext/>
      <w:spacing w:after="24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E79"/>
    <w:pPr>
      <w:tabs>
        <w:tab w:val="center" w:pos="4320"/>
        <w:tab w:val="right" w:pos="8640"/>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rsid w:val="00753E79"/>
    <w:pPr>
      <w:tabs>
        <w:tab w:val="center" w:pos="4680"/>
        <w:tab w:val="right" w:pos="9360"/>
      </w:tabs>
    </w:pPr>
  </w:style>
  <w:style w:type="character" w:customStyle="1" w:styleId="FooterChar">
    <w:name w:val="Footer Char"/>
    <w:link w:val="Footer"/>
    <w:uiPriority w:val="99"/>
    <w:rPr>
      <w:rFonts w:ascii="Times New Roman" w:hAnsi="Times New Roman"/>
      <w:sz w:val="24"/>
      <w:szCs w:val="24"/>
    </w:rPr>
  </w:style>
  <w:style w:type="paragraph" w:styleId="BodyText">
    <w:name w:val="Body Text"/>
    <w:basedOn w:val="Normal"/>
    <w:link w:val="BodyTextChar"/>
    <w:uiPriority w:val="99"/>
    <w:rsid w:val="00753E79"/>
    <w:pPr>
      <w:spacing w:after="240" w:line="480" w:lineRule="auto"/>
      <w:ind w:firstLine="1440"/>
    </w:pPr>
  </w:style>
  <w:style w:type="character" w:customStyle="1" w:styleId="BodyTextChar">
    <w:name w:val="Body Text Char"/>
    <w:link w:val="BodyText"/>
    <w:uiPriority w:val="99"/>
    <w:rPr>
      <w:rFonts w:ascii="Times New Roman" w:hAnsi="Times New Roman"/>
      <w:sz w:val="24"/>
      <w:szCs w:val="24"/>
    </w:rPr>
  </w:style>
  <w:style w:type="paragraph" w:customStyle="1" w:styleId="DeliveryPhrase">
    <w:name w:val="Delivery Phrase"/>
    <w:next w:val="Normal"/>
    <w:uiPriority w:val="99"/>
    <w:rsid w:val="00753E79"/>
    <w:pPr>
      <w:widowControl w:val="0"/>
      <w:autoSpaceDE w:val="0"/>
      <w:autoSpaceDN w:val="0"/>
      <w:adjustRightInd w:val="0"/>
      <w:spacing w:after="240"/>
    </w:pPr>
    <w:rPr>
      <w:rFonts w:ascii="Times New Roman" w:hAnsi="Times New Roman"/>
      <w:b/>
      <w:bCs/>
      <w:caps/>
      <w:sz w:val="24"/>
      <w:szCs w:val="24"/>
    </w:rPr>
  </w:style>
  <w:style w:type="paragraph" w:customStyle="1" w:styleId="DocumentTitle">
    <w:name w:val="Document Title"/>
    <w:next w:val="BodyText"/>
    <w:uiPriority w:val="99"/>
    <w:rsid w:val="00753E79"/>
    <w:pPr>
      <w:widowControl w:val="0"/>
      <w:autoSpaceDE w:val="0"/>
      <w:autoSpaceDN w:val="0"/>
      <w:adjustRightInd w:val="0"/>
      <w:spacing w:after="480"/>
      <w:jc w:val="center"/>
    </w:pPr>
    <w:rPr>
      <w:rFonts w:ascii="Times New Roman" w:hAnsi="Times New Roman"/>
      <w:b/>
      <w:bCs/>
      <w:caps/>
      <w:sz w:val="24"/>
      <w:szCs w:val="24"/>
    </w:rPr>
  </w:style>
  <w:style w:type="paragraph" w:customStyle="1" w:styleId="MacPacTrailer">
    <w:name w:val="MacPac Trailer"/>
    <w:rsid w:val="00A844A8"/>
    <w:pPr>
      <w:widowControl w:val="0"/>
      <w:spacing w:line="200" w:lineRule="exact"/>
    </w:pPr>
    <w:rPr>
      <w:rFonts w:ascii="Times New Roman" w:hAnsi="Times New Roman"/>
      <w:sz w:val="16"/>
      <w:szCs w:val="22"/>
    </w:rPr>
  </w:style>
  <w:style w:type="paragraph" w:customStyle="1" w:styleId="BusinessSignature">
    <w:name w:val="Business Signature"/>
    <w:next w:val="Header"/>
    <w:uiPriority w:val="99"/>
    <w:rsid w:val="00753E79"/>
    <w:pPr>
      <w:widowControl w:val="0"/>
      <w:tabs>
        <w:tab w:val="left" w:pos="403"/>
        <w:tab w:val="right" w:pos="4320"/>
      </w:tabs>
      <w:autoSpaceDE w:val="0"/>
      <w:autoSpaceDN w:val="0"/>
      <w:adjustRightInd w:val="0"/>
    </w:pPr>
    <w:rPr>
      <w:rFonts w:ascii="Times New Roman" w:hAnsi="Times New Roman"/>
      <w:sz w:val="24"/>
      <w:szCs w:val="24"/>
    </w:rPr>
  </w:style>
  <w:style w:type="paragraph" w:customStyle="1" w:styleId="O-BodyTextDS">
    <w:name w:val="O-Body Text (DS)"/>
    <w:aliases w:val="28"/>
    <w:uiPriority w:val="99"/>
    <w:rsid w:val="00753E79"/>
    <w:pPr>
      <w:widowControl w:val="0"/>
      <w:autoSpaceDE w:val="0"/>
      <w:autoSpaceDN w:val="0"/>
      <w:adjustRightInd w:val="0"/>
      <w:spacing w:line="480" w:lineRule="auto"/>
    </w:pPr>
    <w:rPr>
      <w:rFonts w:ascii="Times New Roman" w:hAnsi="Times New Roman"/>
      <w:sz w:val="24"/>
      <w:szCs w:val="24"/>
    </w:rPr>
  </w:style>
  <w:style w:type="character" w:styleId="PageNumber">
    <w:name w:val="page number"/>
    <w:uiPriority w:val="99"/>
  </w:style>
  <w:style w:type="paragraph" w:customStyle="1" w:styleId="O-BodyText5">
    <w:name w:val="O-Body Text .5&quot;"/>
    <w:aliases w:val="S2"/>
    <w:next w:val="DocumentTitle"/>
    <w:uiPriority w:val="99"/>
    <w:rsid w:val="00753E79"/>
    <w:pPr>
      <w:widowControl w:val="0"/>
      <w:autoSpaceDE w:val="0"/>
      <w:autoSpaceDN w:val="0"/>
      <w:adjustRightInd w:val="0"/>
      <w:spacing w:after="240"/>
      <w:ind w:firstLine="720"/>
    </w:pPr>
    <w:rPr>
      <w:rFonts w:ascii="Times New Roman" w:hAnsi="Times New Roman"/>
      <w:sz w:val="24"/>
      <w:szCs w:val="24"/>
    </w:rPr>
  </w:style>
  <w:style w:type="paragraph" w:customStyle="1" w:styleId="O-BodyText1">
    <w:name w:val="O-Body Text 1&quot;"/>
    <w:aliases w:val="S3"/>
    <w:next w:val="O-BodyText5"/>
    <w:uiPriority w:val="99"/>
    <w:rsid w:val="00753E79"/>
    <w:pPr>
      <w:widowControl w:val="0"/>
      <w:autoSpaceDE w:val="0"/>
      <w:autoSpaceDN w:val="0"/>
      <w:adjustRightInd w:val="0"/>
      <w:spacing w:after="240"/>
      <w:ind w:firstLine="1440"/>
    </w:pPr>
    <w:rPr>
      <w:rFonts w:ascii="Times New Roman" w:hAnsi="Times New Roman"/>
      <w:sz w:val="24"/>
      <w:szCs w:val="24"/>
    </w:rPr>
  </w:style>
  <w:style w:type="paragraph" w:customStyle="1" w:styleId="O-BodyText">
    <w:name w:val="O-Body Text"/>
    <w:aliases w:val="S1"/>
    <w:next w:val="O-BodyText1"/>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O-Bullet">
    <w:name w:val="O-Bullet"/>
    <w:aliases w:val="S4"/>
    <w:next w:val="O-BodyText"/>
    <w:uiPriority w:val="99"/>
    <w:rsid w:val="00753E79"/>
    <w:pPr>
      <w:widowControl w:val="0"/>
      <w:tabs>
        <w:tab w:val="left" w:pos="360"/>
      </w:tabs>
      <w:autoSpaceDE w:val="0"/>
      <w:autoSpaceDN w:val="0"/>
      <w:adjustRightInd w:val="0"/>
      <w:spacing w:after="240"/>
      <w:ind w:left="360" w:hanging="360"/>
    </w:pPr>
    <w:rPr>
      <w:rFonts w:ascii="Times New Roman" w:hAnsi="Times New Roman"/>
      <w:sz w:val="24"/>
      <w:szCs w:val="24"/>
    </w:rPr>
  </w:style>
  <w:style w:type="paragraph" w:customStyle="1" w:styleId="O-Indent5">
    <w:name w:val="O-Indent .5&quot;"/>
    <w:aliases w:val="S5"/>
    <w:next w:val="O-Bullet"/>
    <w:uiPriority w:val="99"/>
    <w:rsid w:val="00753E79"/>
    <w:pPr>
      <w:widowControl w:val="0"/>
      <w:autoSpaceDE w:val="0"/>
      <w:autoSpaceDN w:val="0"/>
      <w:adjustRightInd w:val="0"/>
      <w:spacing w:after="240"/>
      <w:ind w:left="720"/>
    </w:pPr>
    <w:rPr>
      <w:rFonts w:ascii="Times New Roman" w:hAnsi="Times New Roman"/>
      <w:sz w:val="24"/>
      <w:szCs w:val="24"/>
    </w:rPr>
  </w:style>
  <w:style w:type="paragraph" w:customStyle="1" w:styleId="O-Indent1">
    <w:name w:val="O-Indent 1&quot;"/>
    <w:aliases w:val="S6"/>
    <w:next w:val="O-Indent5"/>
    <w:uiPriority w:val="99"/>
    <w:rsid w:val="00753E79"/>
    <w:pPr>
      <w:widowControl w:val="0"/>
      <w:autoSpaceDE w:val="0"/>
      <w:autoSpaceDN w:val="0"/>
      <w:adjustRightInd w:val="0"/>
      <w:spacing w:after="240"/>
      <w:ind w:left="1440"/>
    </w:pPr>
    <w:rPr>
      <w:rFonts w:ascii="Times New Roman" w:hAnsi="Times New Roman"/>
      <w:sz w:val="24"/>
      <w:szCs w:val="24"/>
    </w:rPr>
  </w:style>
  <w:style w:type="paragraph" w:customStyle="1" w:styleId="O-IndentedQuote">
    <w:name w:val="O-Indented Quote"/>
    <w:aliases w:val="S7"/>
    <w:next w:val="O-Indent1"/>
    <w:uiPriority w:val="99"/>
    <w:rsid w:val="00753E79"/>
    <w:pPr>
      <w:widowControl w:val="0"/>
      <w:autoSpaceDE w:val="0"/>
      <w:autoSpaceDN w:val="0"/>
      <w:adjustRightInd w:val="0"/>
      <w:spacing w:after="240"/>
      <w:ind w:left="1440" w:right="1440"/>
    </w:pPr>
    <w:rPr>
      <w:rFonts w:ascii="Times New Roman" w:hAnsi="Times New Roman"/>
      <w:sz w:val="24"/>
      <w:szCs w:val="24"/>
    </w:rPr>
  </w:style>
  <w:style w:type="paragraph" w:customStyle="1" w:styleId="O-Signature">
    <w:name w:val="O-Signature"/>
    <w:aliases w:val="S12"/>
    <w:next w:val="Normal"/>
    <w:uiPriority w:val="99"/>
    <w:rsid w:val="00753E79"/>
    <w:pPr>
      <w:keepNext/>
      <w:keepLines/>
      <w:widowControl w:val="0"/>
      <w:autoSpaceDE w:val="0"/>
      <w:autoSpaceDN w:val="0"/>
      <w:adjustRightInd w:val="0"/>
      <w:spacing w:after="240"/>
      <w:ind w:left="5040"/>
    </w:pPr>
    <w:rPr>
      <w:rFonts w:ascii="Times New Roman" w:hAnsi="Times New Roman"/>
      <w:sz w:val="24"/>
      <w:szCs w:val="24"/>
    </w:rPr>
  </w:style>
  <w:style w:type="paragraph" w:customStyle="1" w:styleId="O-TITLECENTEREDB">
    <w:name w:val="O-TITLE CENTERED (B)"/>
    <w:aliases w:val="S10"/>
    <w:next w:val="Normal"/>
    <w:uiPriority w:val="99"/>
    <w:rsid w:val="00753E79"/>
    <w:pPr>
      <w:keepNext/>
      <w:keepLines/>
      <w:widowControl w:val="0"/>
      <w:autoSpaceDE w:val="0"/>
      <w:autoSpaceDN w:val="0"/>
      <w:adjustRightInd w:val="0"/>
      <w:spacing w:after="240"/>
      <w:jc w:val="center"/>
    </w:pPr>
    <w:rPr>
      <w:rFonts w:ascii="Times New Roman" w:hAnsi="Times New Roman"/>
      <w:b/>
      <w:bCs/>
      <w:caps/>
      <w:sz w:val="24"/>
      <w:szCs w:val="24"/>
    </w:rPr>
  </w:style>
  <w:style w:type="paragraph" w:customStyle="1" w:styleId="O-TITLECENTEREDU">
    <w:name w:val="O-TITLE CENTERED (U)"/>
    <w:aliases w:val="S8"/>
    <w:next w:val="Normal"/>
    <w:uiPriority w:val="99"/>
    <w:rsid w:val="00753E79"/>
    <w:pPr>
      <w:keepNext/>
      <w:keepLines/>
      <w:widowControl w:val="0"/>
      <w:autoSpaceDE w:val="0"/>
      <w:autoSpaceDN w:val="0"/>
      <w:adjustRightInd w:val="0"/>
      <w:spacing w:after="240"/>
      <w:jc w:val="center"/>
    </w:pPr>
    <w:rPr>
      <w:rFonts w:ascii="Times New Roman" w:hAnsi="Times New Roman"/>
      <w:caps/>
      <w:sz w:val="24"/>
      <w:szCs w:val="24"/>
      <w:u w:val="single"/>
    </w:rPr>
  </w:style>
  <w:style w:type="paragraph" w:customStyle="1" w:styleId="O-TitleLeftBold">
    <w:name w:val="O-Title Left Bold"/>
    <w:aliases w:val="S11"/>
    <w:next w:val="Normal"/>
    <w:uiPriority w:val="99"/>
    <w:rsid w:val="00753E79"/>
    <w:pPr>
      <w:keepNext/>
      <w:keepLines/>
      <w:widowControl w:val="0"/>
      <w:autoSpaceDE w:val="0"/>
      <w:autoSpaceDN w:val="0"/>
      <w:adjustRightInd w:val="0"/>
      <w:spacing w:after="240"/>
    </w:pPr>
    <w:rPr>
      <w:rFonts w:ascii="Times New Roman" w:hAnsi="Times New Roman"/>
      <w:b/>
      <w:bCs/>
      <w:sz w:val="24"/>
      <w:szCs w:val="24"/>
    </w:rPr>
  </w:style>
  <w:style w:type="paragraph" w:customStyle="1" w:styleId="O-TitleLeftUnderlined">
    <w:name w:val="O-Title Left Underlined"/>
    <w:aliases w:val="S9"/>
    <w:next w:val="Normal"/>
    <w:uiPriority w:val="99"/>
    <w:rsid w:val="00753E79"/>
    <w:pPr>
      <w:keepNext/>
      <w:keepLines/>
      <w:widowControl w:val="0"/>
      <w:autoSpaceDE w:val="0"/>
      <w:autoSpaceDN w:val="0"/>
      <w:adjustRightInd w:val="0"/>
      <w:spacing w:after="240"/>
    </w:pPr>
    <w:rPr>
      <w:rFonts w:ascii="Times New Roman" w:hAnsi="Times New Roman"/>
      <w:sz w:val="24"/>
      <w:szCs w:val="24"/>
      <w:u w:val="single"/>
    </w:rPr>
  </w:style>
  <w:style w:type="paragraph" w:customStyle="1" w:styleId="O-TitleO-CtrBldULowerCaps">
    <w:name w:val="O-Title O-(Ctr) (Bld) (U) (Lower Caps)"/>
    <w:aliases w:val="s22"/>
    <w:next w:val="Normal"/>
    <w:uiPriority w:val="99"/>
    <w:rsid w:val="00753E79"/>
    <w:pPr>
      <w:keepNext/>
      <w:widowControl w:val="0"/>
      <w:autoSpaceDE w:val="0"/>
      <w:autoSpaceDN w:val="0"/>
      <w:adjustRightInd w:val="0"/>
      <w:spacing w:after="240"/>
      <w:jc w:val="center"/>
    </w:pPr>
    <w:rPr>
      <w:rFonts w:ascii="Times New Roman" w:hAnsi="Times New Roman"/>
      <w:b/>
      <w:bCs/>
      <w:sz w:val="24"/>
      <w:szCs w:val="24"/>
      <w:u w:val="single"/>
    </w:rPr>
  </w:style>
  <w:style w:type="paragraph" w:customStyle="1" w:styleId="NumContinue">
    <w:name w:val="Num Continue"/>
    <w:next w:val="O-TitleO-CtrBldULowerCaps"/>
    <w:uiPriority w:val="99"/>
    <w:rsid w:val="00753E79"/>
    <w:pPr>
      <w:widowControl w:val="0"/>
      <w:autoSpaceDE w:val="0"/>
      <w:autoSpaceDN w:val="0"/>
      <w:adjustRightInd w:val="0"/>
      <w:spacing w:after="240" w:line="480" w:lineRule="auto"/>
      <w:ind w:firstLine="720"/>
    </w:pPr>
    <w:rPr>
      <w:rFonts w:ascii="Times New Roman" w:hAnsi="Times New Roman"/>
      <w:sz w:val="24"/>
      <w:szCs w:val="24"/>
    </w:rPr>
  </w:style>
  <w:style w:type="paragraph" w:customStyle="1" w:styleId="TabbedL1">
    <w:name w:val="Tabbed_L1"/>
    <w:next w:val="O-TitleO-CtrBldULowerCaps"/>
    <w:link w:val="TabbedL1CharChar"/>
    <w:uiPriority w:val="99"/>
    <w:rsid w:val="00753E79"/>
    <w:pPr>
      <w:widowControl w:val="0"/>
      <w:tabs>
        <w:tab w:val="left" w:pos="1440"/>
      </w:tabs>
      <w:autoSpaceDE w:val="0"/>
      <w:autoSpaceDN w:val="0"/>
      <w:adjustRightInd w:val="0"/>
      <w:spacing w:after="240"/>
      <w:ind w:firstLine="720"/>
      <w:outlineLvl w:val="0"/>
    </w:pPr>
    <w:rPr>
      <w:rFonts w:ascii="Times New Roman" w:hAnsi="Times New Roman"/>
      <w:sz w:val="24"/>
      <w:szCs w:val="24"/>
    </w:rPr>
  </w:style>
  <w:style w:type="paragraph" w:customStyle="1" w:styleId="TabbedL2">
    <w:name w:val="Tabbed_L2"/>
    <w:next w:val="O-TitleO-CtrBldULowerCaps"/>
    <w:uiPriority w:val="99"/>
    <w:rsid w:val="00753E79"/>
    <w:pPr>
      <w:widowControl w:val="0"/>
      <w:tabs>
        <w:tab w:val="left" w:pos="2160"/>
      </w:tabs>
      <w:autoSpaceDE w:val="0"/>
      <w:autoSpaceDN w:val="0"/>
      <w:adjustRightInd w:val="0"/>
      <w:spacing w:after="240"/>
      <w:ind w:firstLine="1440"/>
      <w:outlineLvl w:val="1"/>
    </w:pPr>
    <w:rPr>
      <w:rFonts w:ascii="Times New Roman" w:hAnsi="Times New Roman"/>
      <w:sz w:val="24"/>
      <w:szCs w:val="24"/>
    </w:rPr>
  </w:style>
  <w:style w:type="paragraph" w:customStyle="1" w:styleId="TabbedL3">
    <w:name w:val="Tabbed_L3"/>
    <w:next w:val="O-TitleO-CtrBldULowerCaps"/>
    <w:uiPriority w:val="99"/>
    <w:rsid w:val="00753E79"/>
    <w:pPr>
      <w:widowControl w:val="0"/>
      <w:tabs>
        <w:tab w:val="left" w:pos="2880"/>
      </w:tabs>
      <w:autoSpaceDE w:val="0"/>
      <w:autoSpaceDN w:val="0"/>
      <w:adjustRightInd w:val="0"/>
      <w:spacing w:after="240"/>
      <w:ind w:firstLine="2160"/>
      <w:outlineLvl w:val="2"/>
    </w:pPr>
    <w:rPr>
      <w:rFonts w:ascii="Times New Roman" w:hAnsi="Times New Roman"/>
      <w:sz w:val="24"/>
      <w:szCs w:val="24"/>
    </w:rPr>
  </w:style>
  <w:style w:type="paragraph" w:customStyle="1" w:styleId="TabbedL4">
    <w:name w:val="Tabbed_L4"/>
    <w:next w:val="O-TitleO-CtrBldULowerCaps"/>
    <w:uiPriority w:val="99"/>
    <w:rsid w:val="00753E79"/>
    <w:pPr>
      <w:widowControl w:val="0"/>
      <w:tabs>
        <w:tab w:val="left" w:pos="3600"/>
      </w:tabs>
      <w:autoSpaceDE w:val="0"/>
      <w:autoSpaceDN w:val="0"/>
      <w:adjustRightInd w:val="0"/>
      <w:spacing w:after="240"/>
      <w:ind w:firstLine="2880"/>
      <w:outlineLvl w:val="3"/>
    </w:pPr>
    <w:rPr>
      <w:rFonts w:ascii="Times New Roman" w:hAnsi="Times New Roman"/>
      <w:sz w:val="24"/>
      <w:szCs w:val="24"/>
    </w:rPr>
  </w:style>
  <w:style w:type="paragraph" w:customStyle="1" w:styleId="TabbedL5">
    <w:name w:val="Tabbed_L5"/>
    <w:next w:val="O-TitleO-CtrBldULowerCaps"/>
    <w:uiPriority w:val="99"/>
    <w:rsid w:val="00753E79"/>
    <w:pPr>
      <w:widowControl w:val="0"/>
      <w:tabs>
        <w:tab w:val="left" w:pos="4320"/>
      </w:tabs>
      <w:autoSpaceDE w:val="0"/>
      <w:autoSpaceDN w:val="0"/>
      <w:adjustRightInd w:val="0"/>
      <w:spacing w:after="240"/>
      <w:ind w:firstLine="3600"/>
      <w:outlineLvl w:val="4"/>
    </w:pPr>
    <w:rPr>
      <w:rFonts w:ascii="Times New Roman" w:hAnsi="Times New Roman"/>
      <w:sz w:val="24"/>
      <w:szCs w:val="24"/>
    </w:rPr>
  </w:style>
  <w:style w:type="paragraph" w:customStyle="1" w:styleId="TabbedL6">
    <w:name w:val="Tabbed_L6"/>
    <w:next w:val="O-TitleO-CtrBldULowerCaps"/>
    <w:uiPriority w:val="99"/>
    <w:rsid w:val="00753E79"/>
    <w:pPr>
      <w:widowControl w:val="0"/>
      <w:tabs>
        <w:tab w:val="left" w:pos="5040"/>
      </w:tabs>
      <w:autoSpaceDE w:val="0"/>
      <w:autoSpaceDN w:val="0"/>
      <w:adjustRightInd w:val="0"/>
      <w:spacing w:after="240"/>
      <w:ind w:firstLine="4320"/>
      <w:outlineLvl w:val="5"/>
    </w:pPr>
    <w:rPr>
      <w:rFonts w:ascii="Times New Roman" w:hAnsi="Times New Roman"/>
      <w:sz w:val="24"/>
      <w:szCs w:val="24"/>
    </w:rPr>
  </w:style>
  <w:style w:type="paragraph" w:customStyle="1" w:styleId="TabbedL7">
    <w:name w:val="Tabbed_L7"/>
    <w:next w:val="O-TitleO-CtrBldULowerCaps"/>
    <w:uiPriority w:val="99"/>
    <w:rsid w:val="00753E79"/>
    <w:pPr>
      <w:widowControl w:val="0"/>
      <w:tabs>
        <w:tab w:val="left" w:pos="5760"/>
      </w:tabs>
      <w:autoSpaceDE w:val="0"/>
      <w:autoSpaceDN w:val="0"/>
      <w:adjustRightInd w:val="0"/>
      <w:spacing w:after="240"/>
      <w:ind w:firstLine="5040"/>
      <w:outlineLvl w:val="6"/>
    </w:pPr>
    <w:rPr>
      <w:rFonts w:ascii="Times New Roman" w:hAnsi="Times New Roman"/>
      <w:sz w:val="24"/>
      <w:szCs w:val="24"/>
    </w:rPr>
  </w:style>
  <w:style w:type="paragraph" w:customStyle="1" w:styleId="TabbedL8">
    <w:name w:val="Tabbed_L8"/>
    <w:next w:val="O-TitleO-CtrBldULowerCaps"/>
    <w:uiPriority w:val="99"/>
    <w:rsid w:val="00753E79"/>
    <w:pPr>
      <w:widowControl w:val="0"/>
      <w:tabs>
        <w:tab w:val="left" w:pos="6480"/>
      </w:tabs>
      <w:autoSpaceDE w:val="0"/>
      <w:autoSpaceDN w:val="0"/>
      <w:adjustRightInd w:val="0"/>
      <w:spacing w:after="240"/>
      <w:ind w:firstLine="5760"/>
      <w:outlineLvl w:val="7"/>
    </w:pPr>
    <w:rPr>
      <w:rFonts w:ascii="Times New Roman" w:hAnsi="Times New Roman"/>
      <w:sz w:val="24"/>
      <w:szCs w:val="24"/>
    </w:rPr>
  </w:style>
  <w:style w:type="paragraph" w:customStyle="1" w:styleId="TabbedL9">
    <w:name w:val="Tabbed_L9"/>
    <w:next w:val="O-TitleO-CtrBldULowerCaps"/>
    <w:uiPriority w:val="99"/>
    <w:rsid w:val="00753E79"/>
    <w:pPr>
      <w:widowControl w:val="0"/>
      <w:tabs>
        <w:tab w:val="left" w:pos="7200"/>
      </w:tabs>
      <w:autoSpaceDE w:val="0"/>
      <w:autoSpaceDN w:val="0"/>
      <w:adjustRightInd w:val="0"/>
      <w:spacing w:after="240"/>
      <w:ind w:firstLine="6480"/>
      <w:outlineLvl w:val="8"/>
    </w:pPr>
    <w:rPr>
      <w:rFonts w:ascii="Times New Roman" w:hAnsi="Times New Roman"/>
      <w:sz w:val="24"/>
      <w:szCs w:val="24"/>
    </w:rPr>
  </w:style>
  <w:style w:type="paragraph" w:customStyle="1" w:styleId="O-TitleItalics">
    <w:name w:val="O-Title Italics"/>
    <w:uiPriority w:val="99"/>
    <w:rsid w:val="00753E79"/>
    <w:pPr>
      <w:keepNext/>
      <w:keepLines/>
      <w:widowControl w:val="0"/>
      <w:autoSpaceDE w:val="0"/>
      <w:autoSpaceDN w:val="0"/>
      <w:adjustRightInd w:val="0"/>
      <w:spacing w:after="240"/>
      <w:jc w:val="center"/>
    </w:pPr>
    <w:rPr>
      <w:rFonts w:ascii="Times New Roman" w:hAnsi="Times New Roman"/>
      <w:i/>
      <w:iCs/>
      <w:sz w:val="24"/>
      <w:szCs w:val="24"/>
    </w:rPr>
  </w:style>
  <w:style w:type="paragraph" w:customStyle="1" w:styleId="StandardL2">
    <w:name w:val="Standard_L2"/>
    <w:next w:val="O-TitleO-CtrBldULowerCaps"/>
    <w:uiPriority w:val="99"/>
    <w:rsid w:val="00753E79"/>
    <w:pPr>
      <w:widowControl w:val="0"/>
      <w:autoSpaceDE w:val="0"/>
      <w:autoSpaceDN w:val="0"/>
      <w:adjustRightInd w:val="0"/>
      <w:spacing w:after="240"/>
      <w:outlineLvl w:val="1"/>
    </w:pPr>
    <w:rPr>
      <w:rFonts w:ascii="Times New Roman" w:hAnsi="Times New Roman"/>
      <w:sz w:val="24"/>
      <w:szCs w:val="24"/>
    </w:rPr>
  </w:style>
  <w:style w:type="paragraph" w:customStyle="1" w:styleId="StandardL4">
    <w:name w:val="Standard_L4"/>
    <w:next w:val="O-TitleO-CtrBldULowerCaps"/>
    <w:uiPriority w:val="99"/>
    <w:rsid w:val="00753E79"/>
    <w:pPr>
      <w:widowControl w:val="0"/>
      <w:autoSpaceDE w:val="0"/>
      <w:autoSpaceDN w:val="0"/>
      <w:adjustRightInd w:val="0"/>
      <w:spacing w:after="240"/>
      <w:outlineLvl w:val="3"/>
    </w:pPr>
    <w:rPr>
      <w:rFonts w:ascii="Times New Roman" w:hAnsi="Times New Roman"/>
      <w:sz w:val="24"/>
      <w:szCs w:val="24"/>
    </w:rPr>
  </w:style>
  <w:style w:type="paragraph" w:customStyle="1" w:styleId="O-Body">
    <w:name w:val="O-Body"/>
    <w:uiPriority w:val="99"/>
    <w:rsid w:val="00753E79"/>
    <w:pPr>
      <w:widowControl w:val="0"/>
      <w:autoSpaceDE w:val="0"/>
      <w:autoSpaceDN w:val="0"/>
      <w:adjustRightInd w:val="0"/>
    </w:pPr>
    <w:rPr>
      <w:rFonts w:ascii="Times New Roman" w:hAnsi="Times New Roman"/>
      <w:sz w:val="24"/>
      <w:szCs w:val="24"/>
      <w:u w:val="single"/>
    </w:rPr>
  </w:style>
  <w:style w:type="paragraph" w:customStyle="1" w:styleId="InformationText">
    <w:name w:val="Information Text"/>
    <w:uiPriority w:val="99"/>
    <w:rsid w:val="00753E79"/>
    <w:pPr>
      <w:widowControl w:val="0"/>
      <w:autoSpaceDE w:val="0"/>
      <w:autoSpaceDN w:val="0"/>
      <w:adjustRightInd w:val="0"/>
      <w:spacing w:after="240"/>
    </w:pPr>
    <w:rPr>
      <w:rFonts w:ascii="Arial" w:hAnsi="Arial" w:cs="Arial"/>
      <w:sz w:val="24"/>
      <w:szCs w:val="24"/>
    </w:rPr>
  </w:style>
  <w:style w:type="paragraph" w:customStyle="1" w:styleId="InformationTextTitle">
    <w:name w:val="Information Text Title"/>
    <w:uiPriority w:val="99"/>
    <w:rsid w:val="00753E79"/>
    <w:pPr>
      <w:widowControl w:val="0"/>
      <w:autoSpaceDE w:val="0"/>
      <w:autoSpaceDN w:val="0"/>
      <w:adjustRightInd w:val="0"/>
      <w:spacing w:before="240" w:after="240"/>
      <w:jc w:val="center"/>
    </w:pPr>
    <w:rPr>
      <w:rFonts w:ascii="Arial" w:hAnsi="Arial" w:cs="Arial"/>
      <w:b/>
      <w:bCs/>
      <w:sz w:val="24"/>
      <w:szCs w:val="24"/>
    </w:rPr>
  </w:style>
  <w:style w:type="paragraph" w:customStyle="1" w:styleId="InformationTextNote">
    <w:name w:val="Information Text Note"/>
    <w:uiPriority w:val="99"/>
    <w:rsid w:val="00753E79"/>
    <w:pPr>
      <w:widowControl w:val="0"/>
      <w:tabs>
        <w:tab w:val="left" w:pos="2880"/>
      </w:tabs>
      <w:autoSpaceDE w:val="0"/>
      <w:autoSpaceDN w:val="0"/>
      <w:adjustRightInd w:val="0"/>
      <w:spacing w:before="240"/>
      <w:ind w:left="720" w:hanging="720"/>
    </w:pPr>
    <w:rPr>
      <w:rFonts w:ascii="Arial" w:hAnsi="Arial" w:cs="Arial"/>
    </w:rPr>
  </w:style>
  <w:style w:type="character" w:styleId="Strong">
    <w:name w:val="Strong"/>
    <w:uiPriority w:val="99"/>
    <w:qFormat/>
    <w:rPr>
      <w:b/>
      <w:bCs/>
    </w:rPr>
  </w:style>
  <w:style w:type="character" w:styleId="CommentReference">
    <w:name w:val="annotation reference"/>
    <w:uiPriority w:val="99"/>
    <w:rsid w:val="00753E79"/>
    <w:rPr>
      <w:sz w:val="16"/>
      <w:szCs w:val="16"/>
    </w:rPr>
  </w:style>
  <w:style w:type="paragraph" w:customStyle="1" w:styleId="O-SignCaps">
    <w:name w:val="O-Sign Caps"/>
    <w:uiPriority w:val="99"/>
    <w:rsid w:val="00753E79"/>
    <w:pPr>
      <w:keepNext/>
      <w:keepLines/>
      <w:widowControl w:val="0"/>
      <w:autoSpaceDE w:val="0"/>
      <w:autoSpaceDN w:val="0"/>
      <w:adjustRightInd w:val="0"/>
      <w:spacing w:after="240"/>
      <w:ind w:left="5040"/>
    </w:pPr>
    <w:rPr>
      <w:rFonts w:ascii="Times New Roman" w:hAnsi="Times New Roman"/>
      <w:caps/>
      <w:sz w:val="24"/>
      <w:szCs w:val="24"/>
    </w:rPr>
  </w:style>
  <w:style w:type="paragraph" w:customStyle="1" w:styleId="O-SignSpaceAfter0">
    <w:name w:val="O-Sign Space After 0"/>
    <w:uiPriority w:val="99"/>
    <w:rsid w:val="00753E79"/>
    <w:pPr>
      <w:keepNext/>
      <w:keepLines/>
      <w:widowControl w:val="0"/>
      <w:autoSpaceDE w:val="0"/>
      <w:autoSpaceDN w:val="0"/>
      <w:adjustRightInd w:val="0"/>
      <w:ind w:left="5040"/>
    </w:pPr>
    <w:rPr>
      <w:rFonts w:ascii="Times New Roman" w:hAnsi="Times New Roman"/>
      <w:sz w:val="24"/>
      <w:szCs w:val="24"/>
    </w:rPr>
  </w:style>
  <w:style w:type="paragraph" w:customStyle="1" w:styleId="StyleTabbedL1BoldUnderline">
    <w:name w:val="Style Tabbed_L1 + Bold Underline"/>
    <w:link w:val="StyleTabbedL1BoldUnderlineCharChar"/>
    <w:uiPriority w:val="99"/>
    <w:rsid w:val="00753E79"/>
    <w:pPr>
      <w:widowControl w:val="0"/>
      <w:tabs>
        <w:tab w:val="left" w:pos="1440"/>
      </w:tabs>
      <w:autoSpaceDE w:val="0"/>
      <w:autoSpaceDN w:val="0"/>
      <w:adjustRightInd w:val="0"/>
      <w:spacing w:after="240"/>
      <w:ind w:firstLine="720"/>
      <w:outlineLvl w:val="0"/>
    </w:pPr>
    <w:rPr>
      <w:rFonts w:ascii="Times New Roman" w:hAnsi="Times New Roman"/>
      <w:b/>
      <w:bCs/>
      <w:sz w:val="24"/>
      <w:szCs w:val="24"/>
      <w:u w:val="single"/>
    </w:rPr>
  </w:style>
  <w:style w:type="character" w:customStyle="1" w:styleId="TabbedL1CharChar">
    <w:name w:val="Tabbed_L1 Char Char"/>
    <w:link w:val="TabbedL1"/>
    <w:uiPriority w:val="99"/>
    <w:rPr>
      <w:rFonts w:ascii="Times New Roman" w:hAnsi="Times New Roman"/>
      <w:sz w:val="24"/>
      <w:szCs w:val="24"/>
    </w:rPr>
  </w:style>
  <w:style w:type="character" w:customStyle="1" w:styleId="StyleTabbedL1BoldUnderlineCharChar">
    <w:name w:val="Style Tabbed_L1 + Bold Underline Char Char"/>
    <w:link w:val="StyleTabbedL1BoldUnderline"/>
    <w:uiPriority w:val="99"/>
    <w:rPr>
      <w:rFonts w:ascii="Times New Roman" w:hAnsi="Times New Roman"/>
      <w:b/>
      <w:bCs/>
      <w:sz w:val="24"/>
      <w:szCs w:val="24"/>
      <w:u w:val="single"/>
    </w:rPr>
  </w:style>
  <w:style w:type="paragraph" w:customStyle="1" w:styleId="TabbedCont1">
    <w:name w:val="Tabbed Cont 1"/>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2">
    <w:name w:val="Tabbed Cont 2"/>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3">
    <w:name w:val="Tabbed Cont 3"/>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4">
    <w:name w:val="Tabbed Cont 4"/>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5">
    <w:name w:val="Tabbed Cont 5"/>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6">
    <w:name w:val="Tabbed Cont 6"/>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7">
    <w:name w:val="Tabbed Cont 7"/>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8">
    <w:name w:val="Tabbed Cont 8"/>
    <w:uiPriority w:val="99"/>
    <w:rsid w:val="00753E79"/>
    <w:pPr>
      <w:widowControl w:val="0"/>
      <w:autoSpaceDE w:val="0"/>
      <w:autoSpaceDN w:val="0"/>
      <w:adjustRightInd w:val="0"/>
      <w:spacing w:after="240"/>
    </w:pPr>
    <w:rPr>
      <w:rFonts w:ascii="Times New Roman" w:hAnsi="Times New Roman"/>
      <w:sz w:val="24"/>
      <w:szCs w:val="24"/>
    </w:rPr>
  </w:style>
  <w:style w:type="paragraph" w:customStyle="1" w:styleId="TabbedCont9">
    <w:name w:val="Tabbed Cont 9"/>
    <w:uiPriority w:val="99"/>
    <w:rsid w:val="00753E79"/>
    <w:pPr>
      <w:widowControl w:val="0"/>
      <w:autoSpaceDE w:val="0"/>
      <w:autoSpaceDN w:val="0"/>
      <w:adjustRightInd w:val="0"/>
      <w:spacing w:after="240"/>
    </w:pPr>
    <w:rPr>
      <w:rFonts w:ascii="Times New Roman" w:hAnsi="Times New Roman"/>
      <w:sz w:val="24"/>
      <w:szCs w:val="24"/>
    </w:rPr>
  </w:style>
  <w:style w:type="character" w:customStyle="1" w:styleId="O-SignatureChar">
    <w:name w:val="O-Signature Char"/>
    <w:aliases w:val="S12 Char"/>
    <w:uiPriority w:val="99"/>
    <w:rPr>
      <w:sz w:val="20"/>
      <w:szCs w:val="20"/>
    </w:rPr>
  </w:style>
  <w:style w:type="character" w:customStyle="1" w:styleId="Heading1Char">
    <w:name w:val="Heading 1 Char"/>
    <w:link w:val="Heading1"/>
    <w:uiPriority w:val="99"/>
    <w:rPr>
      <w:rFonts w:ascii="Cambria" w:hAnsi="Cambria" w:cs="Cambria"/>
      <w:b/>
      <w:bCs/>
      <w:sz w:val="32"/>
      <w:szCs w:val="32"/>
    </w:rPr>
  </w:style>
  <w:style w:type="character" w:customStyle="1" w:styleId="Heading2Char">
    <w:name w:val="Heading 2 Char"/>
    <w:link w:val="Heading2"/>
    <w:uiPriority w:val="99"/>
    <w:rPr>
      <w:rFonts w:ascii="Cambria" w:hAnsi="Cambria" w:cs="Cambria"/>
      <w:b/>
      <w:bCs/>
      <w:i/>
      <w:iCs/>
      <w:sz w:val="28"/>
      <w:szCs w:val="28"/>
    </w:rPr>
  </w:style>
  <w:style w:type="character" w:customStyle="1" w:styleId="Heading3Char">
    <w:name w:val="Heading 3 Char"/>
    <w:link w:val="Heading3"/>
    <w:uiPriority w:val="99"/>
    <w:rPr>
      <w:rFonts w:ascii="Cambria" w:hAnsi="Cambria" w:cs="Cambria"/>
      <w:b/>
      <w:bCs/>
      <w:sz w:val="26"/>
      <w:szCs w:val="26"/>
    </w:rPr>
  </w:style>
  <w:style w:type="paragraph" w:customStyle="1" w:styleId="BodyTextContinued">
    <w:name w:val="Body Text Continued"/>
    <w:uiPriority w:val="99"/>
    <w:pPr>
      <w:widowControl w:val="0"/>
      <w:autoSpaceDE w:val="0"/>
      <w:autoSpaceDN w:val="0"/>
      <w:adjustRightInd w:val="0"/>
      <w:spacing w:after="240"/>
    </w:pPr>
    <w:rPr>
      <w:rFonts w:ascii="Times New Roman" w:hAnsi="Times New Roman"/>
      <w:sz w:val="24"/>
      <w:szCs w:val="24"/>
    </w:rPr>
  </w:style>
  <w:style w:type="paragraph" w:customStyle="1" w:styleId="O-BodyTextJ">
    <w:name w:val="O-Body Text (J)"/>
    <w:aliases w:val="s13"/>
    <w:uiPriority w:val="99"/>
    <w:pPr>
      <w:widowControl w:val="0"/>
      <w:autoSpaceDE w:val="0"/>
      <w:autoSpaceDN w:val="0"/>
      <w:adjustRightInd w:val="0"/>
      <w:spacing w:after="240"/>
      <w:jc w:val="both"/>
    </w:pPr>
    <w:rPr>
      <w:rFonts w:ascii="Times New Roman" w:hAnsi="Times New Roman"/>
      <w:sz w:val="24"/>
      <w:szCs w:val="24"/>
    </w:rPr>
  </w:style>
  <w:style w:type="paragraph" w:customStyle="1" w:styleId="O-BodyText5J">
    <w:name w:val="O-Body Text .5&quot; (J)"/>
    <w:aliases w:val="s14"/>
    <w:next w:val="O-BodyText5"/>
    <w:uiPriority w:val="99"/>
    <w:pPr>
      <w:widowControl w:val="0"/>
      <w:autoSpaceDE w:val="0"/>
      <w:autoSpaceDN w:val="0"/>
      <w:adjustRightInd w:val="0"/>
      <w:spacing w:after="240"/>
      <w:ind w:firstLine="720"/>
      <w:jc w:val="both"/>
    </w:pPr>
    <w:rPr>
      <w:rFonts w:ascii="Times New Roman" w:hAnsi="Times New Roman"/>
      <w:sz w:val="24"/>
      <w:szCs w:val="24"/>
    </w:rPr>
  </w:style>
  <w:style w:type="paragraph" w:customStyle="1" w:styleId="O-BodyText5DS">
    <w:name w:val="O-Body Text .5” (DS)"/>
    <w:aliases w:val="s29"/>
    <w:next w:val="O-BodyText"/>
    <w:uiPriority w:val="99"/>
    <w:pPr>
      <w:keepLines/>
      <w:widowControl w:val="0"/>
      <w:autoSpaceDE w:val="0"/>
      <w:autoSpaceDN w:val="0"/>
      <w:adjustRightInd w:val="0"/>
      <w:spacing w:line="480" w:lineRule="auto"/>
      <w:ind w:firstLine="720"/>
    </w:pPr>
    <w:rPr>
      <w:rFonts w:ascii="Times New Roman" w:hAnsi="Times New Roman"/>
      <w:sz w:val="24"/>
      <w:szCs w:val="24"/>
    </w:rPr>
  </w:style>
  <w:style w:type="paragraph" w:customStyle="1" w:styleId="O-BodyText1J">
    <w:name w:val="O-Body Text 1&quot; (J)"/>
    <w:aliases w:val="s15"/>
    <w:next w:val="O-Bullet"/>
    <w:uiPriority w:val="99"/>
    <w:pPr>
      <w:widowControl w:val="0"/>
      <w:autoSpaceDE w:val="0"/>
      <w:autoSpaceDN w:val="0"/>
      <w:adjustRightInd w:val="0"/>
      <w:spacing w:after="240"/>
      <w:ind w:firstLine="1440"/>
      <w:jc w:val="both"/>
    </w:pPr>
    <w:rPr>
      <w:rFonts w:ascii="Times New Roman" w:hAnsi="Times New Roman"/>
      <w:sz w:val="24"/>
      <w:szCs w:val="24"/>
    </w:rPr>
  </w:style>
  <w:style w:type="paragraph" w:customStyle="1" w:styleId="O-BodyText1DS">
    <w:name w:val="O-Body Text 1” (DS)"/>
    <w:aliases w:val="30"/>
    <w:next w:val="O-Indent1"/>
    <w:uiPriority w:val="99"/>
    <w:pPr>
      <w:widowControl w:val="0"/>
      <w:autoSpaceDE w:val="0"/>
      <w:autoSpaceDN w:val="0"/>
      <w:adjustRightInd w:val="0"/>
      <w:spacing w:line="480" w:lineRule="auto"/>
      <w:ind w:firstLine="1440"/>
    </w:pPr>
    <w:rPr>
      <w:rFonts w:ascii="Times New Roman" w:hAnsi="Times New Roman"/>
      <w:sz w:val="24"/>
      <w:szCs w:val="24"/>
    </w:rPr>
  </w:style>
  <w:style w:type="paragraph" w:customStyle="1" w:styleId="O-Bullet5">
    <w:name w:val="O-Bullet .5&quot;"/>
    <w:aliases w:val="s26"/>
    <w:next w:val="O-Signature"/>
    <w:uiPriority w:val="99"/>
    <w:pPr>
      <w:keepLines/>
      <w:widowControl w:val="0"/>
      <w:tabs>
        <w:tab w:val="left" w:pos="1080"/>
      </w:tabs>
      <w:autoSpaceDE w:val="0"/>
      <w:autoSpaceDN w:val="0"/>
      <w:adjustRightInd w:val="0"/>
      <w:spacing w:after="240"/>
      <w:ind w:left="1080" w:hanging="360"/>
    </w:pPr>
    <w:rPr>
      <w:rFonts w:ascii="Times New Roman" w:hAnsi="Times New Roman"/>
      <w:sz w:val="24"/>
      <w:szCs w:val="24"/>
    </w:rPr>
  </w:style>
  <w:style w:type="paragraph" w:customStyle="1" w:styleId="O-bullet1">
    <w:name w:val="O-bullet 1&quot;"/>
    <w:aliases w:val="s27"/>
    <w:next w:val="O-TITLECENTEREDB"/>
    <w:uiPriority w:val="99"/>
    <w:pPr>
      <w:keepLines/>
      <w:widowControl w:val="0"/>
      <w:tabs>
        <w:tab w:val="left" w:pos="1800"/>
      </w:tabs>
      <w:autoSpaceDE w:val="0"/>
      <w:autoSpaceDN w:val="0"/>
      <w:adjustRightInd w:val="0"/>
      <w:spacing w:after="240"/>
      <w:ind w:left="1800" w:hanging="360"/>
    </w:pPr>
    <w:rPr>
      <w:rFonts w:ascii="Times New Roman" w:hAnsi="Times New Roman"/>
      <w:sz w:val="24"/>
      <w:szCs w:val="24"/>
    </w:rPr>
  </w:style>
  <w:style w:type="paragraph" w:customStyle="1" w:styleId="O-QuoteDS">
    <w:name w:val="O-Quote (DS)"/>
    <w:aliases w:val="s17"/>
    <w:next w:val="NumContinue"/>
    <w:uiPriority w:val="99"/>
    <w:pPr>
      <w:keepLines/>
      <w:widowControl w:val="0"/>
      <w:autoSpaceDE w:val="0"/>
      <w:autoSpaceDN w:val="0"/>
      <w:adjustRightInd w:val="0"/>
      <w:spacing w:line="480" w:lineRule="auto"/>
      <w:ind w:left="1440" w:right="1440"/>
    </w:pPr>
    <w:rPr>
      <w:rFonts w:ascii="Times New Roman" w:hAnsi="Times New Roman"/>
      <w:sz w:val="24"/>
      <w:szCs w:val="24"/>
    </w:rPr>
  </w:style>
  <w:style w:type="paragraph" w:customStyle="1" w:styleId="O-QuoteJ">
    <w:name w:val="O-Quote (J)"/>
    <w:aliases w:val="s16"/>
    <w:next w:val="TabbedL1"/>
    <w:uiPriority w:val="99"/>
    <w:pPr>
      <w:keepLines/>
      <w:widowControl w:val="0"/>
      <w:autoSpaceDE w:val="0"/>
      <w:autoSpaceDN w:val="0"/>
      <w:adjustRightInd w:val="0"/>
      <w:spacing w:after="240"/>
      <w:ind w:left="1440" w:right="1440"/>
      <w:jc w:val="both"/>
    </w:pPr>
    <w:rPr>
      <w:rFonts w:ascii="Times New Roman" w:hAnsi="Times New Roman"/>
      <w:sz w:val="24"/>
      <w:szCs w:val="24"/>
    </w:rPr>
  </w:style>
  <w:style w:type="paragraph" w:customStyle="1" w:styleId="O-SignatureLA">
    <w:name w:val="O-Signature (LA)"/>
    <w:aliases w:val="s18"/>
    <w:next w:val="TabbedL2"/>
    <w:uiPriority w:val="99"/>
    <w:pPr>
      <w:keepLines/>
      <w:widowControl w:val="0"/>
      <w:tabs>
        <w:tab w:val="right" w:pos="2880"/>
      </w:tabs>
      <w:autoSpaceDE w:val="0"/>
      <w:autoSpaceDN w:val="0"/>
      <w:adjustRightInd w:val="0"/>
      <w:spacing w:before="720" w:after="240"/>
      <w:ind w:left="547" w:hanging="547"/>
    </w:pPr>
    <w:rPr>
      <w:rFonts w:ascii="Times New Roman" w:hAnsi="Times New Roman"/>
      <w:sz w:val="24"/>
      <w:szCs w:val="24"/>
    </w:rPr>
  </w:style>
  <w:style w:type="paragraph" w:customStyle="1" w:styleId="O-TitleBldCtrLowerCaps">
    <w:name w:val="O-Title (Bld) (Ctr) (Lower Caps)"/>
    <w:aliases w:val="s20"/>
    <w:next w:val="TabbedL4"/>
    <w:uiPriority w:val="99"/>
    <w:pPr>
      <w:keepNext/>
      <w:widowControl w:val="0"/>
      <w:autoSpaceDE w:val="0"/>
      <w:autoSpaceDN w:val="0"/>
      <w:adjustRightInd w:val="0"/>
      <w:spacing w:after="240"/>
      <w:jc w:val="center"/>
    </w:pPr>
    <w:rPr>
      <w:rFonts w:ascii="Times New Roman" w:hAnsi="Times New Roman"/>
      <w:b/>
      <w:bCs/>
      <w:sz w:val="24"/>
      <w:szCs w:val="24"/>
    </w:rPr>
  </w:style>
  <w:style w:type="paragraph" w:customStyle="1" w:styleId="O-TitleCLowerCaps">
    <w:name w:val="O-Title (C) (Lower Caps)"/>
    <w:aliases w:val="s21"/>
    <w:next w:val="Normal"/>
    <w:uiPriority w:val="99"/>
    <w:pPr>
      <w:keepNext/>
      <w:widowControl w:val="0"/>
      <w:autoSpaceDE w:val="0"/>
      <w:autoSpaceDN w:val="0"/>
      <w:adjustRightInd w:val="0"/>
      <w:spacing w:after="240"/>
      <w:jc w:val="center"/>
    </w:pPr>
    <w:rPr>
      <w:rFonts w:ascii="Times New Roman" w:hAnsi="Times New Roman"/>
      <w:sz w:val="24"/>
      <w:szCs w:val="24"/>
    </w:rPr>
  </w:style>
  <w:style w:type="paragraph" w:customStyle="1" w:styleId="O-TitleLeftBldU">
    <w:name w:val="O-Title Left (Bld) (U)"/>
    <w:aliases w:val="s19"/>
    <w:next w:val="Normal"/>
    <w:uiPriority w:val="99"/>
    <w:pPr>
      <w:keepNext/>
      <w:widowControl w:val="0"/>
      <w:autoSpaceDE w:val="0"/>
      <w:autoSpaceDN w:val="0"/>
      <w:adjustRightInd w:val="0"/>
      <w:spacing w:after="240"/>
    </w:pPr>
    <w:rPr>
      <w:rFonts w:ascii="Times New Roman" w:hAnsi="Times New Roman"/>
      <w:b/>
      <w:bCs/>
      <w:sz w:val="24"/>
      <w:szCs w:val="24"/>
      <w:u w:val="single"/>
    </w:rPr>
  </w:style>
  <w:style w:type="paragraph" w:customStyle="1" w:styleId="O-TitleLeftIUBld">
    <w:name w:val="O-Title Left (I) (U) (Bld)"/>
    <w:aliases w:val="s25"/>
    <w:next w:val="Normal"/>
    <w:uiPriority w:val="99"/>
    <w:pPr>
      <w:keepNext/>
      <w:widowControl w:val="0"/>
      <w:autoSpaceDE w:val="0"/>
      <w:autoSpaceDN w:val="0"/>
      <w:adjustRightInd w:val="0"/>
      <w:spacing w:after="240"/>
    </w:pPr>
    <w:rPr>
      <w:rFonts w:ascii="Times New Roman" w:hAnsi="Times New Roman"/>
      <w:b/>
      <w:bCs/>
      <w:i/>
      <w:iCs/>
      <w:sz w:val="24"/>
      <w:szCs w:val="24"/>
      <w:u w:val="single"/>
    </w:rPr>
  </w:style>
  <w:style w:type="paragraph" w:customStyle="1" w:styleId="O-TitleLeftIU">
    <w:name w:val="O-Title Left (I) (U)"/>
    <w:aliases w:val="s24"/>
    <w:next w:val="Normal"/>
    <w:uiPriority w:val="99"/>
    <w:pPr>
      <w:keepNext/>
      <w:widowControl w:val="0"/>
      <w:autoSpaceDE w:val="0"/>
      <w:autoSpaceDN w:val="0"/>
      <w:adjustRightInd w:val="0"/>
      <w:spacing w:after="240"/>
    </w:pPr>
    <w:rPr>
      <w:rFonts w:ascii="Times New Roman" w:hAnsi="Times New Roman"/>
      <w:i/>
      <w:iCs/>
      <w:sz w:val="24"/>
      <w:szCs w:val="24"/>
      <w:u w:val="single"/>
    </w:rPr>
  </w:style>
  <w:style w:type="paragraph" w:customStyle="1" w:styleId="O-TitleLeftI">
    <w:name w:val="O-Title Left (I)"/>
    <w:aliases w:val="s23"/>
    <w:next w:val="StandardL2"/>
    <w:uiPriority w:val="99"/>
    <w:pPr>
      <w:keepNext/>
      <w:widowControl w:val="0"/>
      <w:autoSpaceDE w:val="0"/>
      <w:autoSpaceDN w:val="0"/>
      <w:adjustRightInd w:val="0"/>
      <w:spacing w:after="240"/>
    </w:pPr>
    <w:rPr>
      <w:rFonts w:ascii="Times New Roman" w:hAnsi="Times New Roman"/>
      <w:b/>
      <w:bCs/>
      <w:i/>
      <w:iCs/>
      <w:sz w:val="24"/>
      <w:szCs w:val="24"/>
    </w:rPr>
  </w:style>
  <w:style w:type="paragraph" w:customStyle="1" w:styleId="O-TitleLeftUnderlined1">
    <w:name w:val="O-Title Left Underlined1"/>
    <w:aliases w:val="S91,O-Title Left (U)"/>
    <w:next w:val="Normal"/>
    <w:uiPriority w:val="99"/>
    <w:pPr>
      <w:keepNext/>
      <w:keepLines/>
      <w:widowControl w:val="0"/>
      <w:autoSpaceDE w:val="0"/>
      <w:autoSpaceDN w:val="0"/>
      <w:adjustRightInd w:val="0"/>
      <w:spacing w:after="240"/>
    </w:pPr>
    <w:rPr>
      <w:rFonts w:ascii="Times New Roman" w:hAnsi="Times New Roman"/>
      <w:sz w:val="24"/>
      <w:szCs w:val="24"/>
      <w:u w:val="single"/>
    </w:rPr>
  </w:style>
  <w:style w:type="paragraph" w:styleId="Quote">
    <w:name w:val="Quote"/>
    <w:basedOn w:val="Normal"/>
    <w:link w:val="QuoteChar"/>
    <w:uiPriority w:val="99"/>
    <w:qFormat/>
    <w:pPr>
      <w:spacing w:after="240"/>
      <w:ind w:left="1440" w:right="1440"/>
    </w:pPr>
  </w:style>
  <w:style w:type="character" w:customStyle="1" w:styleId="QuoteChar">
    <w:name w:val="Quote Char"/>
    <w:link w:val="Quote"/>
    <w:uiPriority w:val="99"/>
    <w:rPr>
      <w:i/>
      <w:iCs/>
      <w:color w:val="9800C8"/>
    </w:rPr>
  </w:style>
  <w:style w:type="paragraph" w:styleId="BalloonText">
    <w:name w:val="Balloon Text"/>
    <w:basedOn w:val="Normal"/>
    <w:link w:val="BalloonTextChar"/>
    <w:uiPriority w:val="99"/>
    <w:semiHidden/>
    <w:unhideWhenUsed/>
    <w:rsid w:val="00A844A8"/>
    <w:rPr>
      <w:rFonts w:ascii="Tahoma" w:hAnsi="Tahoma" w:cs="Tahoma"/>
      <w:sz w:val="16"/>
      <w:szCs w:val="16"/>
    </w:rPr>
  </w:style>
  <w:style w:type="character" w:customStyle="1" w:styleId="BalloonTextChar">
    <w:name w:val="Balloon Text Char"/>
    <w:link w:val="BalloonText"/>
    <w:uiPriority w:val="99"/>
    <w:semiHidden/>
    <w:rsid w:val="00A844A8"/>
    <w:rPr>
      <w:rFonts w:ascii="Tahoma" w:hAnsi="Tahoma" w:cs="Tahoma"/>
      <w:sz w:val="16"/>
      <w:szCs w:val="16"/>
    </w:rPr>
  </w:style>
  <w:style w:type="character" w:customStyle="1" w:styleId="zzmpTrailerItem">
    <w:name w:val="zzmpTrailerItem"/>
    <w:uiPriority w:val="99"/>
    <w:rsid w:val="00753E79"/>
    <w:rPr>
      <w:rFonts w:ascii="Times New Roman" w:hAnsi="Times New Roman" w:cs="Times New Roman"/>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6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B5671-A497-E144-97DC-E0991847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Confidential Information and Invention Assignment Agreement (Consultant) - Generic Form</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18</cp:revision>
  <dcterms:created xsi:type="dcterms:W3CDTF">2015-08-04T01:37:00Z</dcterms:created>
  <dcterms:modified xsi:type="dcterms:W3CDTF">2019-11-16T01:40:00Z</dcterms:modified>
</cp:coreProperties>
</file>